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56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823"/>
        <w:gridCol w:w="3827"/>
        <w:gridCol w:w="3118"/>
        <w:gridCol w:w="3792"/>
      </w:tblGrid>
      <w:tr w:rsidR="00D17EED" w:rsidRPr="00D17EED" w14:paraId="66672020" w14:textId="77777777" w:rsidTr="00737031">
        <w:trPr>
          <w:trHeight w:val="231"/>
        </w:trPr>
        <w:tc>
          <w:tcPr>
            <w:tcW w:w="14560" w:type="dxa"/>
            <w:gridSpan w:val="4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5858EC1E" w14:textId="68B1733E" w:rsidR="00D17EED" w:rsidRPr="00D17EED" w:rsidRDefault="00D17EED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17EED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GENEL YÖNETİM KAPSAMINDAKİ KAMU İDARELERİ</w:t>
            </w:r>
          </w:p>
        </w:tc>
      </w:tr>
      <w:tr w:rsidR="00D17EED" w:rsidRPr="00D17EED" w14:paraId="7BAA0A03" w14:textId="77777777" w:rsidTr="007659BC">
        <w:trPr>
          <w:trHeight w:val="231"/>
        </w:trPr>
        <w:tc>
          <w:tcPr>
            <w:tcW w:w="10768" w:type="dxa"/>
            <w:gridSpan w:val="3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70961E8" w14:textId="3D548D2E" w:rsidR="00D17EED" w:rsidRPr="00D17EED" w:rsidRDefault="00D17EED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17EED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MERKEZİ YÖNETİM KAPSAMINDAKİ KAMU İDARELERİ</w:t>
            </w:r>
          </w:p>
        </w:tc>
        <w:tc>
          <w:tcPr>
            <w:tcW w:w="3792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DFDC637" w14:textId="77777777" w:rsidR="00D17EED" w:rsidRPr="00D17EED" w:rsidRDefault="00D17EED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6450D7" w:rsidRPr="00D17EED" w14:paraId="07290F84" w14:textId="4502F185" w:rsidTr="00D17EED">
        <w:trPr>
          <w:trHeight w:val="231"/>
        </w:trPr>
        <w:tc>
          <w:tcPr>
            <w:tcW w:w="3823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6016A8AE" w14:textId="77777777" w:rsidR="006450D7" w:rsidRPr="00D17EED" w:rsidRDefault="006450D7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17EED">
              <w:rPr>
                <w:rFonts w:ascii="Cambria" w:hAnsi="Cambria"/>
                <w:b/>
                <w:bCs/>
                <w:color w:val="000000"/>
              </w:rPr>
              <w:t>(I) SAYILI CETVEL</w:t>
            </w:r>
          </w:p>
          <w:p w14:paraId="279B9000" w14:textId="4224AD81" w:rsidR="006450D7" w:rsidRPr="00D17EED" w:rsidRDefault="00D17EED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C00000"/>
              </w:rPr>
              <w:t>(</w:t>
            </w:r>
            <w:r w:rsidR="006450D7" w:rsidRPr="00D17EED">
              <w:rPr>
                <w:rFonts w:ascii="Cambria" w:hAnsi="Cambria"/>
                <w:b/>
                <w:bCs/>
                <w:color w:val="C00000"/>
              </w:rPr>
              <w:t>Genel Bütçe Kapsamındaki Kamu İdareleri</w:t>
            </w:r>
            <w:r>
              <w:rPr>
                <w:rFonts w:ascii="Cambria" w:hAnsi="Cambria"/>
                <w:b/>
                <w:bCs/>
                <w:color w:val="C00000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4A2581C" w14:textId="77777777" w:rsidR="006450D7" w:rsidRPr="00D17EED" w:rsidRDefault="006450D7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17EED">
              <w:rPr>
                <w:rFonts w:ascii="Cambria" w:hAnsi="Cambria"/>
                <w:b/>
                <w:bCs/>
                <w:color w:val="000000"/>
              </w:rPr>
              <w:t>(II) SAYILI CETVEL</w:t>
            </w:r>
          </w:p>
          <w:p w14:paraId="68BBC95E" w14:textId="5042EC4E" w:rsidR="006450D7" w:rsidRPr="00D17EED" w:rsidRDefault="00D17EED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C00000"/>
              </w:rPr>
              <w:t>(</w:t>
            </w:r>
            <w:r w:rsidR="006450D7" w:rsidRPr="00D17EED">
              <w:rPr>
                <w:rFonts w:ascii="Cambria" w:hAnsi="Cambria"/>
                <w:b/>
                <w:bCs/>
                <w:color w:val="C00000"/>
              </w:rPr>
              <w:t>Özel Bütçeli İdareler</w:t>
            </w:r>
            <w:r>
              <w:rPr>
                <w:rFonts w:ascii="Cambria" w:hAnsi="Cambria"/>
                <w:b/>
                <w:bCs/>
                <w:color w:val="C00000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5247F95C" w14:textId="77777777" w:rsidR="006450D7" w:rsidRPr="00D17EED" w:rsidRDefault="006450D7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17EED">
              <w:rPr>
                <w:rFonts w:ascii="Cambria" w:hAnsi="Cambria"/>
                <w:b/>
                <w:bCs/>
                <w:color w:val="000000"/>
              </w:rPr>
              <w:t>(III) SAYILI CETVEL</w:t>
            </w:r>
          </w:p>
          <w:p w14:paraId="67597CF3" w14:textId="0D3B52BE" w:rsidR="006450D7" w:rsidRPr="00D17EED" w:rsidRDefault="00D17EED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C00000"/>
              </w:rPr>
              <w:t>(</w:t>
            </w:r>
            <w:r w:rsidR="006450D7" w:rsidRPr="00D17EED">
              <w:rPr>
                <w:rFonts w:ascii="Cambria" w:hAnsi="Cambria"/>
                <w:b/>
                <w:bCs/>
                <w:color w:val="C00000"/>
              </w:rPr>
              <w:t>Düzenleyici ve Denetleyici Kurumlar</w:t>
            </w:r>
            <w:r>
              <w:rPr>
                <w:rFonts w:ascii="Cambria" w:hAnsi="Cambria"/>
                <w:b/>
                <w:bCs/>
                <w:color w:val="C00000"/>
              </w:rPr>
              <w:t>)</w:t>
            </w:r>
          </w:p>
        </w:tc>
        <w:tc>
          <w:tcPr>
            <w:tcW w:w="3792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5D1CAB2C" w14:textId="77777777" w:rsidR="006450D7" w:rsidRPr="00D17EED" w:rsidRDefault="006450D7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17EED">
              <w:rPr>
                <w:rFonts w:ascii="Cambria" w:hAnsi="Cambria"/>
                <w:b/>
                <w:bCs/>
                <w:color w:val="000000"/>
              </w:rPr>
              <w:t>(IV) SAYILI CETVEL</w:t>
            </w:r>
          </w:p>
          <w:p w14:paraId="1CF861D2" w14:textId="717E2C65" w:rsidR="006450D7" w:rsidRPr="00D17EED" w:rsidRDefault="00D17EED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C00000"/>
              </w:rPr>
              <w:t>(</w:t>
            </w:r>
            <w:r w:rsidR="006450D7" w:rsidRPr="00D17EED">
              <w:rPr>
                <w:rFonts w:ascii="Cambria" w:hAnsi="Cambria"/>
                <w:b/>
                <w:bCs/>
                <w:color w:val="C00000"/>
              </w:rPr>
              <w:t>Sosyal Güvenlik Kurumları</w:t>
            </w:r>
            <w:r>
              <w:rPr>
                <w:rFonts w:ascii="Cambria" w:hAnsi="Cambria"/>
                <w:b/>
                <w:bCs/>
                <w:color w:val="C00000"/>
              </w:rPr>
              <w:t>)</w:t>
            </w:r>
          </w:p>
        </w:tc>
      </w:tr>
      <w:tr w:rsidR="006450D7" w:rsidRPr="00D17EED" w14:paraId="264DC5E9" w14:textId="7FCD7B58" w:rsidTr="00D17EED">
        <w:trPr>
          <w:trHeight w:val="231"/>
        </w:trPr>
        <w:tc>
          <w:tcPr>
            <w:tcW w:w="3823" w:type="dxa"/>
            <w:shd w:val="clear" w:color="auto" w:fill="FFFFFF" w:themeFill="background1"/>
          </w:tcPr>
          <w:p w14:paraId="7F7417B4" w14:textId="4D345DB9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Türkiye Büyük Millet Meclisi</w:t>
            </w:r>
          </w:p>
          <w:p w14:paraId="23BE4310" w14:textId="6CFC5F0A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Cumhurbaşkanlığı</w:t>
            </w:r>
          </w:p>
          <w:p w14:paraId="551F7B3A" w14:textId="28D704DC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Anayasa Mahkemesi</w:t>
            </w:r>
          </w:p>
          <w:p w14:paraId="33C745AD" w14:textId="3092C30A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Yargıtay</w:t>
            </w:r>
          </w:p>
          <w:p w14:paraId="7EC8BD02" w14:textId="684AF920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Danıştay</w:t>
            </w:r>
          </w:p>
          <w:p w14:paraId="7607FAA5" w14:textId="2764239A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Hâkimler ve Savcılar Kurulu</w:t>
            </w:r>
          </w:p>
          <w:p w14:paraId="2B279523" w14:textId="43CF22A2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Sayıştay</w:t>
            </w:r>
          </w:p>
          <w:p w14:paraId="289129AC" w14:textId="545EA9A2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Adalet Bakanlığı</w:t>
            </w:r>
          </w:p>
          <w:p w14:paraId="63F869AC" w14:textId="61E3BBDB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Aile ve Sosyal Hizmetler Bakanlığı</w:t>
            </w:r>
          </w:p>
          <w:p w14:paraId="4BFAE28C" w14:textId="4E9E841E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Çalışma ve Sosyal Güvenlik Bakanlığı</w:t>
            </w:r>
          </w:p>
          <w:p w14:paraId="72D1E062" w14:textId="323F4BB1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Çevre, Şehircilik ve İklim Değişikliği Bakanlığı</w:t>
            </w:r>
          </w:p>
          <w:p w14:paraId="789A1366" w14:textId="6C4FFA68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Dışişleri Bakanlığı</w:t>
            </w:r>
          </w:p>
          <w:p w14:paraId="49E71D60" w14:textId="55BA3C61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Enerji ve Tabii Kaynaklar Bakanlığı</w:t>
            </w:r>
          </w:p>
          <w:p w14:paraId="425EC650" w14:textId="1CBD7BB2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Gençlik ve Spor Bakanlığı</w:t>
            </w:r>
          </w:p>
          <w:p w14:paraId="48EACE1E" w14:textId="3F977921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Hazine ve Maliye Bakanlığı</w:t>
            </w:r>
          </w:p>
          <w:p w14:paraId="72F233AE" w14:textId="28C6981A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İçişleri Bakanlığı</w:t>
            </w:r>
          </w:p>
          <w:p w14:paraId="50B591CC" w14:textId="5E79FAE7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Kültür ve Turizm Bakanlığı</w:t>
            </w:r>
          </w:p>
          <w:p w14:paraId="60A7150D" w14:textId="6DCC8FD5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proofErr w:type="gramStart"/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Milli</w:t>
            </w:r>
            <w:proofErr w:type="gramEnd"/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Eğitim Bakanlığı</w:t>
            </w:r>
          </w:p>
          <w:p w14:paraId="04DF7AAE" w14:textId="697A9403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proofErr w:type="gramStart"/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Milli</w:t>
            </w:r>
            <w:proofErr w:type="gramEnd"/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Savunma Bakanlığı</w:t>
            </w:r>
          </w:p>
          <w:p w14:paraId="0C72085B" w14:textId="4F6468C8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Sağlık Bakanlığı</w:t>
            </w:r>
          </w:p>
          <w:p w14:paraId="0DB745CE" w14:textId="7324BE9F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lastRenderedPageBreak/>
              <w:t>Sanayi ve Teknoloji Bakanlığı</w:t>
            </w:r>
          </w:p>
          <w:p w14:paraId="4AFDB2E5" w14:textId="0F46BF24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Tarım ve Orman Bakanlığı</w:t>
            </w:r>
          </w:p>
          <w:p w14:paraId="01C4EAD7" w14:textId="1BD5537D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Ticaret Bakanlığı</w:t>
            </w:r>
          </w:p>
          <w:p w14:paraId="7A71DFF1" w14:textId="50890FA2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Ulaştırma ve Altyapı Bakanlığı</w:t>
            </w:r>
          </w:p>
          <w:p w14:paraId="7DA91656" w14:textId="5568CEBF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Devlet Arşivleri Başkanlığı</w:t>
            </w:r>
          </w:p>
          <w:p w14:paraId="5ACAE6D7" w14:textId="0E5DC037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Diyanet İşleri Başkanlığı</w:t>
            </w:r>
          </w:p>
          <w:p w14:paraId="35069ADA" w14:textId="075F3816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İletişim Başkanlığı</w:t>
            </w:r>
          </w:p>
          <w:p w14:paraId="596F6161" w14:textId="1C77DBAD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Milli Güvenlik Kurulu Genel Sekreterliği</w:t>
            </w:r>
          </w:p>
          <w:p w14:paraId="20F7AB52" w14:textId="22001BD6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proofErr w:type="gramStart"/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Milli</w:t>
            </w:r>
            <w:proofErr w:type="gramEnd"/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İstihbarat Teşkilatı Başkanlığı</w:t>
            </w:r>
          </w:p>
          <w:p w14:paraId="58741D8A" w14:textId="32888726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Milli Saraylar İdaresi Başkanlığı</w:t>
            </w:r>
          </w:p>
          <w:p w14:paraId="799E0C2C" w14:textId="50DD4F12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Strateji ve Bütçe Başkanlığı</w:t>
            </w:r>
          </w:p>
          <w:p w14:paraId="3F45FA68" w14:textId="16C21665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Jandarma Genel Komutanlığı</w:t>
            </w:r>
          </w:p>
          <w:p w14:paraId="7AA43C86" w14:textId="4F7C430F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Sahil Güvenlik Komutanlığı</w:t>
            </w:r>
          </w:p>
          <w:p w14:paraId="09B2CB3B" w14:textId="41FE2D60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Emniyet Genel Müdürlüğü</w:t>
            </w:r>
          </w:p>
          <w:p w14:paraId="38742DA9" w14:textId="22CE6923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Afet ve Acil Durum Yönetimi Başkanlığı</w:t>
            </w:r>
          </w:p>
          <w:p w14:paraId="5C087932" w14:textId="7B9960E2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Gelir İdaresi Başkanlığı</w:t>
            </w:r>
          </w:p>
          <w:p w14:paraId="4C1E53F9" w14:textId="0625AFC8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Tapu ve Kadastro Genel Müdürlüğü</w:t>
            </w:r>
          </w:p>
          <w:p w14:paraId="42884502" w14:textId="26C0AD21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Meteoroloji Genel Müdürlüğü</w:t>
            </w:r>
          </w:p>
          <w:p w14:paraId="00CC377F" w14:textId="48BE849C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Göç İdaresi Başkanlığı</w:t>
            </w:r>
          </w:p>
          <w:p w14:paraId="3579A77A" w14:textId="4FF2224C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Avrupa Birliği Başkanlığı</w:t>
            </w:r>
          </w:p>
          <w:p w14:paraId="0AACC62E" w14:textId="73395C8C" w:rsidR="006450D7" w:rsidRPr="00D17EED" w:rsidRDefault="006450D7" w:rsidP="00D17EED">
            <w:pPr>
              <w:pStyle w:val="ListeParagraf"/>
              <w:numPr>
                <w:ilvl w:val="0"/>
                <w:numId w:val="7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lang w:eastAsia="tr-TR"/>
              </w:rPr>
              <w:t>İklim Değişikliği Başkanlığı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1348AB4" w14:textId="77777777" w:rsidR="006450D7" w:rsidRPr="00D17EED" w:rsidRDefault="00D17EED" w:rsidP="00D17EED">
            <w:pPr>
              <w:pStyle w:val="AralkYok"/>
              <w:numPr>
                <w:ilvl w:val="0"/>
                <w:numId w:val="8"/>
              </w:numPr>
              <w:rPr>
                <w:rFonts w:ascii="Cambria" w:hAnsi="Cambria"/>
                <w:color w:val="000000" w:themeColor="text1"/>
              </w:rPr>
            </w:pPr>
            <w:r w:rsidRPr="00D17EED">
              <w:rPr>
                <w:rFonts w:ascii="Cambria" w:hAnsi="Cambria"/>
                <w:color w:val="000000" w:themeColor="text1"/>
              </w:rPr>
              <w:lastRenderedPageBreak/>
              <w:t>Yükseköğretim Kurulu,</w:t>
            </w:r>
          </w:p>
          <w:p w14:paraId="15BE0589" w14:textId="77777777" w:rsidR="00D17EED" w:rsidRPr="00D17EED" w:rsidRDefault="00D17EED" w:rsidP="00D17EED">
            <w:pPr>
              <w:pStyle w:val="AralkYok"/>
              <w:numPr>
                <w:ilvl w:val="0"/>
                <w:numId w:val="8"/>
              </w:numPr>
              <w:rPr>
                <w:rFonts w:ascii="Cambria" w:hAnsi="Cambria"/>
                <w:color w:val="000000" w:themeColor="text1"/>
              </w:rPr>
            </w:pPr>
            <w:r w:rsidRPr="00D17EED">
              <w:rPr>
                <w:rFonts w:ascii="Cambria" w:hAnsi="Cambria"/>
                <w:color w:val="000000" w:themeColor="text1"/>
              </w:rPr>
              <w:t>ÖSYM</w:t>
            </w:r>
          </w:p>
          <w:p w14:paraId="57CA4234" w14:textId="77777777" w:rsidR="00D17EED" w:rsidRPr="00D17EED" w:rsidRDefault="00D17EED" w:rsidP="00D17EED">
            <w:pPr>
              <w:pStyle w:val="AralkYok"/>
              <w:numPr>
                <w:ilvl w:val="0"/>
                <w:numId w:val="8"/>
              </w:numPr>
              <w:rPr>
                <w:rFonts w:ascii="Cambria" w:hAnsi="Cambria"/>
                <w:color w:val="000000" w:themeColor="text1"/>
              </w:rPr>
            </w:pPr>
            <w:r w:rsidRPr="00D17EED">
              <w:rPr>
                <w:rFonts w:ascii="Cambria" w:hAnsi="Cambria"/>
                <w:color w:val="000000" w:themeColor="text1"/>
              </w:rPr>
              <w:t>129 Devlet Üniversitesi,</w:t>
            </w:r>
          </w:p>
          <w:p w14:paraId="2A96183C" w14:textId="6EBA75E0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Savunma Sanayi Başkanlığı</w:t>
            </w:r>
          </w:p>
          <w:p w14:paraId="5B2C81FF" w14:textId="48BE90E8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Atatürk Kültür, Dil ve Tarih Yüksek Kurumu</w:t>
            </w:r>
          </w:p>
          <w:p w14:paraId="5584096C" w14:textId="6F16E321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Atatürk Araştırma Merkezi</w:t>
            </w:r>
          </w:p>
          <w:p w14:paraId="456A62C1" w14:textId="606B379E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Atatürk Kültür Merkezi</w:t>
            </w:r>
          </w:p>
          <w:p w14:paraId="1D5B5CE2" w14:textId="62DD9827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 Dil Kurumu</w:t>
            </w:r>
          </w:p>
          <w:p w14:paraId="55070A9D" w14:textId="53BF74A3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 Tarih Kurumu</w:t>
            </w:r>
          </w:p>
          <w:p w14:paraId="0A2F11F0" w14:textId="54AA934A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Bilimsel ve Teknolojik Araştırma Kurumu</w:t>
            </w:r>
          </w:p>
          <w:p w14:paraId="4ACFE30D" w14:textId="1706476F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Bilimler Akademisi</w:t>
            </w:r>
          </w:p>
          <w:p w14:paraId="244652C6" w14:textId="379A9BD9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Karayolları Genel Müdürlüğü</w:t>
            </w:r>
          </w:p>
          <w:p w14:paraId="38E242BB" w14:textId="1266F718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Devlet Tiyatroları Genel Müdürlüğü</w:t>
            </w:r>
          </w:p>
          <w:p w14:paraId="5B26E0BD" w14:textId="326164DA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Devlet Opera ve Balesi Genel Müdürlüğü</w:t>
            </w:r>
          </w:p>
          <w:p w14:paraId="7D88A692" w14:textId="1C13B770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Orman Genel Müdürlüğü</w:t>
            </w:r>
          </w:p>
          <w:p w14:paraId="7E6B2F2A" w14:textId="3EC7335B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Vakıflar Genel Müdürlüğü</w:t>
            </w:r>
          </w:p>
          <w:p w14:paraId="70FD4F79" w14:textId="19A7ED97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Hudut ve Sahiller Sağlık Genel Müdürlüğü</w:t>
            </w:r>
          </w:p>
          <w:p w14:paraId="40DEC07B" w14:textId="0EF21122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Maden Tetkik ve Arama Genel Müdürlüğü</w:t>
            </w:r>
          </w:p>
          <w:p w14:paraId="3C8AFB56" w14:textId="47D46649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lastRenderedPageBreak/>
              <w:t>Sivil Havacılık Genel Müdürlüğü</w:t>
            </w:r>
          </w:p>
          <w:p w14:paraId="3AD8E51D" w14:textId="47352739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 Akreditasyon Kurumu</w:t>
            </w:r>
          </w:p>
          <w:p w14:paraId="2DDA5F54" w14:textId="7BDD46C1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 Standar</w:t>
            </w:r>
            <w:r w:rsidR="00571641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</w:t>
            </w: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ları Enstitüsü</w:t>
            </w:r>
          </w:p>
          <w:p w14:paraId="2D87F288" w14:textId="366300A3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 Patent ve Marka Kurumu</w:t>
            </w:r>
          </w:p>
          <w:p w14:paraId="53701D27" w14:textId="4DD0A77F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Küçük ve Orta Ölçekli İşletmeleri Geliştirme ve Destekleme İdaresi Başkanlığı</w:t>
            </w:r>
          </w:p>
          <w:p w14:paraId="0F1B4187" w14:textId="678A1E4B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 xml:space="preserve">Türk </w:t>
            </w:r>
            <w:proofErr w:type="gramStart"/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İşbirliği</w:t>
            </w:r>
            <w:proofErr w:type="gramEnd"/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 xml:space="preserve"> ve Koordinasyon Ajansı Başkanlığı</w:t>
            </w:r>
          </w:p>
          <w:p w14:paraId="23ADA226" w14:textId="26A5CAA5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GAP Bölge Kalkınma İdaresi</w:t>
            </w:r>
          </w:p>
          <w:p w14:paraId="573257EE" w14:textId="4CD9B570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Özelleştirme İdaresi Başkanlığı</w:t>
            </w:r>
          </w:p>
          <w:p w14:paraId="41643448" w14:textId="1C13E33C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Kamu Denetçiliği Kurumu</w:t>
            </w:r>
          </w:p>
          <w:p w14:paraId="3C367A6F" w14:textId="0BCB2778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 xml:space="preserve">Ceza İnfaz Kurumları ile Tutukevleri </w:t>
            </w:r>
            <w:proofErr w:type="spellStart"/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İşyurtları</w:t>
            </w:r>
            <w:proofErr w:type="spellEnd"/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 xml:space="preserve"> Kurumu</w:t>
            </w:r>
          </w:p>
          <w:p w14:paraId="1103CAB8" w14:textId="6B39B24D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Meslekî Yeterlilik Kurumu</w:t>
            </w:r>
          </w:p>
          <w:p w14:paraId="5984B8E1" w14:textId="215CECC1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Yurtdışı Türkler ve Akraba Topluluklar Başkanlığı</w:t>
            </w:r>
          </w:p>
          <w:p w14:paraId="53B566E1" w14:textId="1E62061E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Yazma Eserler Kurumu Başkanlığı</w:t>
            </w:r>
          </w:p>
          <w:p w14:paraId="7138A917" w14:textId="307582F4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Doğu Anadolu Projesi Bölge Kalkınma İdaresi Başkanlığı</w:t>
            </w:r>
          </w:p>
          <w:p w14:paraId="25BBD204" w14:textId="32ABCECD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Konya Ovası Projesi Bölge Kalkınma İdaresi Başkanlığı</w:t>
            </w:r>
          </w:p>
          <w:p w14:paraId="3174A444" w14:textId="0BCF98DC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Doğu Karadeniz Projesi Bölge Kalkınma İdaresi Başkanlığı</w:t>
            </w:r>
          </w:p>
          <w:p w14:paraId="62CEA31C" w14:textId="1F628AC6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lastRenderedPageBreak/>
              <w:t>Devlet Su İşleri Genel Müdürlüğü</w:t>
            </w:r>
          </w:p>
          <w:p w14:paraId="2C546448" w14:textId="244F4FDB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Su Enstitüsü</w:t>
            </w:r>
          </w:p>
          <w:p w14:paraId="3C97E257" w14:textId="35749311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İlaç ve Tıbbî Cihaz Kurumu</w:t>
            </w:r>
          </w:p>
          <w:p w14:paraId="29D308AF" w14:textId="0BED8A0C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İnsan Hakları ve Eşitlik Kurumu</w:t>
            </w:r>
          </w:p>
          <w:p w14:paraId="2000FCB0" w14:textId="09E149A4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Sağlık Enstitüleri Başkanlığı</w:t>
            </w:r>
          </w:p>
          <w:p w14:paraId="60EAC0FB" w14:textId="58113721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Helal Akreditasyon Kurumu</w:t>
            </w:r>
          </w:p>
          <w:p w14:paraId="28FA3D3E" w14:textId="14DB97DA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Maden ve Petrol İşleri Genel Müdürlüğü</w:t>
            </w:r>
          </w:p>
          <w:p w14:paraId="230C481F" w14:textId="4C2B7F0C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Uzay Ajansı</w:t>
            </w:r>
          </w:p>
          <w:p w14:paraId="29378383" w14:textId="7B0F6ADE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Adalet Akademisi</w:t>
            </w:r>
          </w:p>
          <w:p w14:paraId="51BCFF8C" w14:textId="7CFA5769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Kapadokya Alan Başkanlığı</w:t>
            </w:r>
          </w:p>
          <w:p w14:paraId="5AA47839" w14:textId="39B77EB3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Enerji, Nükleer ve Maden Araştırma Kurumu</w:t>
            </w:r>
          </w:p>
          <w:p w14:paraId="72A4FECB" w14:textId="1EE6FA1A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Türkiye İstatistik Kurumu</w:t>
            </w:r>
          </w:p>
          <w:p w14:paraId="3ECF94A7" w14:textId="5DEE68F1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Uludağ Alan Başkanlığı</w:t>
            </w:r>
          </w:p>
          <w:p w14:paraId="213B903B" w14:textId="1E3CD5E8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rPr>
                <w:rFonts w:ascii="Cambria" w:hAnsi="Cambria"/>
                <w:color w:val="000000" w:themeColor="text1"/>
              </w:rPr>
            </w:pPr>
            <w:r w:rsidRPr="00D17EED">
              <w:rPr>
                <w:rFonts w:ascii="Cambria" w:eastAsia="Times New Roman" w:hAnsi="Cambria" w:cs="Times New Roman"/>
                <w:color w:val="000000" w:themeColor="text1"/>
                <w:lang w:eastAsia="tr-TR"/>
              </w:rPr>
              <w:t>Kentsel Dönüşüm Başkanlığı</w:t>
            </w:r>
          </w:p>
        </w:tc>
        <w:tc>
          <w:tcPr>
            <w:tcW w:w="3118" w:type="dxa"/>
            <w:shd w:val="clear" w:color="auto" w:fill="FFFFFF" w:themeFill="background1"/>
          </w:tcPr>
          <w:p w14:paraId="7DFDE136" w14:textId="34C1D36A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lastRenderedPageBreak/>
              <w:t>Radyo ve Televizyon Üst Kurulu</w:t>
            </w:r>
          </w:p>
          <w:p w14:paraId="0FB5C862" w14:textId="2BF7BAC4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Bilgi Teknolojileri ve İletişim Kurumu</w:t>
            </w:r>
          </w:p>
          <w:p w14:paraId="4BD52381" w14:textId="400E8F3D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Sermaye Piyasası Kurulu</w:t>
            </w:r>
          </w:p>
          <w:p w14:paraId="4ABFE5C7" w14:textId="0604F49B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Bankacılık Düzenleme ve Denetleme Kurumu</w:t>
            </w:r>
          </w:p>
          <w:p w14:paraId="3EDEDBEF" w14:textId="2AAA0972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Enerji Piyasası Düzenleme Kurumu</w:t>
            </w:r>
          </w:p>
          <w:p w14:paraId="06A83519" w14:textId="6680E500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Kamu İhale Kurumu</w:t>
            </w:r>
          </w:p>
          <w:p w14:paraId="7E09A851" w14:textId="7D197288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Rekabet Kurumu</w:t>
            </w:r>
          </w:p>
          <w:p w14:paraId="538B1A05" w14:textId="09E7D98E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Kamu Gözetimi, Muhasebe ve Denetim Standartları Kurumu</w:t>
            </w:r>
          </w:p>
          <w:p w14:paraId="1A720F8E" w14:textId="4115CC05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Kişisel Verileri Koruma Kurumu</w:t>
            </w:r>
          </w:p>
          <w:p w14:paraId="24CB76FB" w14:textId="732CCE15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Nükleer Düzenleme Kurumu</w:t>
            </w:r>
          </w:p>
          <w:p w14:paraId="2CA03E19" w14:textId="2746A0E5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Sigortacılık ve Özel Emeklilik Düzenleme </w:t>
            </w: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lastRenderedPageBreak/>
              <w:t>ve Denetleme Kurumu</w:t>
            </w:r>
          </w:p>
          <w:p w14:paraId="0518DFC9" w14:textId="77777777" w:rsidR="006450D7" w:rsidRPr="00D17EED" w:rsidRDefault="006450D7" w:rsidP="00D17EED">
            <w:pPr>
              <w:pStyle w:val="AralkYok"/>
              <w:jc w:val="both"/>
              <w:rPr>
                <w:rFonts w:ascii="Cambria" w:hAnsi="Cambria"/>
                <w:color w:val="002060"/>
              </w:rPr>
            </w:pPr>
          </w:p>
        </w:tc>
        <w:tc>
          <w:tcPr>
            <w:tcW w:w="3792" w:type="dxa"/>
            <w:shd w:val="clear" w:color="auto" w:fill="FFFFFF" w:themeFill="background1"/>
          </w:tcPr>
          <w:p w14:paraId="660CFE9B" w14:textId="2DDAAAC6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lastRenderedPageBreak/>
              <w:t>Sosyal Güvenlik Kurumu</w:t>
            </w:r>
          </w:p>
          <w:p w14:paraId="1B90786C" w14:textId="187CF0E2" w:rsidR="00D17EED" w:rsidRPr="00D17EED" w:rsidRDefault="00D17EED" w:rsidP="00D17EED">
            <w:pPr>
              <w:pStyle w:val="ListeParagraf"/>
              <w:numPr>
                <w:ilvl w:val="0"/>
                <w:numId w:val="8"/>
              </w:numPr>
              <w:spacing w:after="0" w:line="305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17EE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Türkiye İş Kurumu Genel Müdürlüğü</w:t>
            </w:r>
          </w:p>
          <w:p w14:paraId="0901D8CE" w14:textId="77777777" w:rsidR="006450D7" w:rsidRPr="00D17EED" w:rsidRDefault="006450D7" w:rsidP="00D17EED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EA3C34D" w14:textId="2825D8DE" w:rsidR="000C3B7E" w:rsidRPr="00D17EED" w:rsidRDefault="000C3B7E" w:rsidP="00D17EED">
      <w:pPr>
        <w:spacing w:after="0" w:line="259" w:lineRule="auto"/>
        <w:jc w:val="both"/>
        <w:rPr>
          <w:rFonts w:ascii="Cambria" w:hAnsi="Cambria"/>
          <w:b/>
          <w:bCs/>
          <w:color w:val="002060"/>
        </w:rPr>
      </w:pPr>
    </w:p>
    <w:sectPr w:rsidR="000C3B7E" w:rsidRPr="00D17EED" w:rsidSect="006F4323">
      <w:headerReference w:type="default" r:id="rId8"/>
      <w:footerReference w:type="default" r:id="rId9"/>
      <w:pgSz w:w="16838" w:h="11906" w:orient="landscape"/>
      <w:pgMar w:top="0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5A7BF" w14:textId="77777777" w:rsidR="00D12596" w:rsidRDefault="00D12596" w:rsidP="00534F7F">
      <w:pPr>
        <w:spacing w:after="0" w:line="240" w:lineRule="auto"/>
      </w:pPr>
      <w:r>
        <w:separator/>
      </w:r>
    </w:p>
  </w:endnote>
  <w:endnote w:type="continuationSeparator" w:id="0">
    <w:p w14:paraId="6B23D2EB" w14:textId="77777777" w:rsidR="00D12596" w:rsidRDefault="00D1259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C66C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2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1417"/>
      <w:gridCol w:w="284"/>
      <w:gridCol w:w="1559"/>
      <w:gridCol w:w="850"/>
      <w:gridCol w:w="284"/>
      <w:gridCol w:w="2977"/>
      <w:gridCol w:w="992"/>
    </w:tblGrid>
    <w:tr w:rsidR="00E75914" w:rsidRPr="0081560B" w14:paraId="5EABC67A" w14:textId="77777777" w:rsidTr="00E75914">
      <w:trPr>
        <w:trHeight w:val="416"/>
      </w:trPr>
      <w:tc>
        <w:tcPr>
          <w:tcW w:w="666" w:type="dxa"/>
        </w:tcPr>
        <w:p w14:paraId="5EABC66D" w14:textId="77777777" w:rsidR="00E75914" w:rsidRPr="00C4163E" w:rsidRDefault="00E75914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EABC66E" w14:textId="77777777" w:rsidR="00E75914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5EABC66F" w14:textId="77777777" w:rsidR="00E75914" w:rsidRPr="0081560B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1417" w:type="dxa"/>
        </w:tcPr>
        <w:p w14:paraId="5EABC670" w14:textId="77777777" w:rsidR="00E75914" w:rsidRPr="00171789" w:rsidRDefault="00E75914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EABC671" w14:textId="77777777" w:rsidR="00E75914" w:rsidRPr="00171789" w:rsidRDefault="00E75914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EABC672" w14:textId="4C9E9049" w:rsidR="00E75914" w:rsidRPr="0081560B" w:rsidRDefault="00E75914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4" w:type="dxa"/>
        </w:tcPr>
        <w:p w14:paraId="5EABC673" w14:textId="77777777" w:rsidR="00E75914" w:rsidRPr="0081560B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EABC675" w14:textId="1F4B8AC7" w:rsidR="00E75914" w:rsidRPr="0081560B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9" w:type="dxa"/>
        </w:tcPr>
        <w:p w14:paraId="5EABC676" w14:textId="77777777" w:rsidR="00E75914" w:rsidRPr="0081560B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EABC678" w14:textId="7B5AC565" w:rsidR="00E75914" w:rsidRPr="0081560B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</w:tc>
      <w:tc>
        <w:tcPr>
          <w:tcW w:w="850" w:type="dxa"/>
        </w:tcPr>
        <w:p w14:paraId="185DB780" w14:textId="166D2155" w:rsidR="00E75914" w:rsidRPr="0081560B" w:rsidRDefault="00E75914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48BA05E" w14:textId="4AC08046" w:rsidR="00E75914" w:rsidRPr="0081560B" w:rsidRDefault="00E75914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77" w:type="dxa"/>
        </w:tcPr>
        <w:p w14:paraId="0B579E8F" w14:textId="53363242" w:rsidR="00E75914" w:rsidRPr="0081560B" w:rsidRDefault="00E75914" w:rsidP="00E7591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992" w:type="dxa"/>
        </w:tcPr>
        <w:p w14:paraId="5EABC679" w14:textId="1194386C" w:rsidR="00E75914" w:rsidRPr="0081560B" w:rsidRDefault="00E75914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83B8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20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83B8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20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EABC67B" w14:textId="77777777" w:rsidR="00534F7F" w:rsidRDefault="00534F7F">
    <w:pPr>
      <w:pStyle w:val="AltBilgi"/>
      <w:rPr>
        <w:sz w:val="6"/>
        <w:szCs w:val="6"/>
      </w:rPr>
    </w:pPr>
  </w:p>
  <w:p w14:paraId="5EABC67C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</w:t>
    </w:r>
    <w:proofErr w:type="gramStart"/>
    <w:r w:rsidRPr="00D07159">
      <w:rPr>
        <w:rFonts w:ascii="Cambria" w:hAnsi="Cambria"/>
        <w:i/>
        <w:sz w:val="16"/>
        <w:szCs w:val="16"/>
      </w:rPr>
      <w:t>: -</w:t>
    </w:r>
    <w:proofErr w:type="gramEnd"/>
    <w:r w:rsidRPr="00D07159">
      <w:rPr>
        <w:rFonts w:ascii="Cambria" w:hAnsi="Cambria"/>
        <w:i/>
        <w:sz w:val="16"/>
        <w:szCs w:val="16"/>
      </w:rPr>
      <w:t>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EB4AD" w14:textId="77777777" w:rsidR="00D12596" w:rsidRDefault="00D12596" w:rsidP="00534F7F">
      <w:pPr>
        <w:spacing w:after="0" w:line="240" w:lineRule="auto"/>
      </w:pPr>
      <w:r>
        <w:separator/>
      </w:r>
    </w:p>
  </w:footnote>
  <w:footnote w:type="continuationSeparator" w:id="0">
    <w:p w14:paraId="74A60DFD" w14:textId="77777777" w:rsidR="00D12596" w:rsidRDefault="00D1259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5EABC65B" w14:textId="77777777" w:rsidTr="00D04D2D">
      <w:trPr>
        <w:trHeight w:val="189"/>
      </w:trPr>
      <w:tc>
        <w:tcPr>
          <w:tcW w:w="2547" w:type="dxa"/>
          <w:vMerge w:val="restart"/>
        </w:tcPr>
        <w:p w14:paraId="5EABC657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EABC67D" wp14:editId="5EABC67E">
                <wp:extent cx="1611685" cy="526694"/>
                <wp:effectExtent l="0" t="0" r="7620" b="6985"/>
                <wp:docPr id="7" name="Resim 7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ABC658" w14:textId="526B33A4" w:rsidR="00534F7F" w:rsidRPr="0099459A" w:rsidRDefault="00685A05" w:rsidP="0044553A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5018 SAYILI</w:t>
          </w:r>
          <w:r w:rsidR="000B252C">
            <w:rPr>
              <w:rFonts w:ascii="Cambria" w:hAnsi="Cambria"/>
              <w:b/>
              <w:color w:val="002060"/>
            </w:rPr>
            <w:t xml:space="preserve"> KA</w:t>
          </w:r>
          <w:r w:rsidR="006450D7">
            <w:rPr>
              <w:rFonts w:ascii="Cambria" w:hAnsi="Cambria"/>
              <w:b/>
              <w:color w:val="002060"/>
            </w:rPr>
            <w:t>MU MALİ YÖNETİM VE KONTROL KANUNUNA EKLİ CETVELLER VE KURUMLAR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A" w14:textId="2D60A298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DE048A">
            <w:rPr>
              <w:rFonts w:ascii="Cambria" w:hAnsi="Cambria"/>
              <w:color w:val="002060"/>
              <w:sz w:val="16"/>
              <w:szCs w:val="16"/>
            </w:rPr>
            <w:t>-1016</w:t>
          </w:r>
        </w:p>
      </w:tc>
    </w:tr>
    <w:tr w:rsidR="00534F7F" w14:paraId="5EABC660" w14:textId="77777777" w:rsidTr="00D04D2D">
      <w:trPr>
        <w:trHeight w:val="187"/>
      </w:trPr>
      <w:tc>
        <w:tcPr>
          <w:tcW w:w="2547" w:type="dxa"/>
          <w:vMerge/>
        </w:tcPr>
        <w:p w14:paraId="5EABC65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5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E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F" w14:textId="7ABA1E40" w:rsidR="00534F7F" w:rsidRPr="00171789" w:rsidRDefault="00C2312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</w:t>
          </w:r>
          <w:r w:rsidR="00B33B1E">
            <w:rPr>
              <w:rFonts w:ascii="Cambria" w:hAnsi="Cambria"/>
              <w:color w:val="002060"/>
              <w:sz w:val="16"/>
              <w:szCs w:val="16"/>
            </w:rPr>
            <w:t>.02.2024</w:t>
          </w:r>
        </w:p>
      </w:tc>
    </w:tr>
    <w:tr w:rsidR="00534F7F" w14:paraId="5EABC665" w14:textId="77777777" w:rsidTr="00D04D2D">
      <w:trPr>
        <w:trHeight w:val="187"/>
      </w:trPr>
      <w:tc>
        <w:tcPr>
          <w:tcW w:w="2547" w:type="dxa"/>
          <w:vMerge/>
        </w:tcPr>
        <w:p w14:paraId="5EABC66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6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64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5EABC66A" w14:textId="77777777" w:rsidTr="00D04D2D">
      <w:trPr>
        <w:trHeight w:val="220"/>
      </w:trPr>
      <w:tc>
        <w:tcPr>
          <w:tcW w:w="2547" w:type="dxa"/>
          <w:vMerge/>
        </w:tcPr>
        <w:p w14:paraId="5EABC66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ABC66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ABC66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EABC66B" w14:textId="77777777"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A799A"/>
    <w:multiLevelType w:val="hybridMultilevel"/>
    <w:tmpl w:val="4334A32A"/>
    <w:lvl w:ilvl="0" w:tplc="5342A688">
      <w:start w:val="1"/>
      <w:numFmt w:val="ordinal"/>
      <w:lvlText w:val="%1 Gündem"/>
      <w:lvlJc w:val="left"/>
      <w:pPr>
        <w:ind w:left="2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5" w:hanging="360"/>
      </w:pPr>
    </w:lvl>
    <w:lvl w:ilvl="2" w:tplc="041F001B" w:tentative="1">
      <w:start w:val="1"/>
      <w:numFmt w:val="lowerRoman"/>
      <w:lvlText w:val="%3."/>
      <w:lvlJc w:val="right"/>
      <w:pPr>
        <w:ind w:left="3935" w:hanging="180"/>
      </w:pPr>
    </w:lvl>
    <w:lvl w:ilvl="3" w:tplc="041F000F" w:tentative="1">
      <w:start w:val="1"/>
      <w:numFmt w:val="decimal"/>
      <w:lvlText w:val="%4."/>
      <w:lvlJc w:val="left"/>
      <w:pPr>
        <w:ind w:left="4655" w:hanging="360"/>
      </w:pPr>
    </w:lvl>
    <w:lvl w:ilvl="4" w:tplc="041F0019" w:tentative="1">
      <w:start w:val="1"/>
      <w:numFmt w:val="lowerLetter"/>
      <w:lvlText w:val="%5."/>
      <w:lvlJc w:val="left"/>
      <w:pPr>
        <w:ind w:left="5375" w:hanging="360"/>
      </w:pPr>
    </w:lvl>
    <w:lvl w:ilvl="5" w:tplc="041F001B" w:tentative="1">
      <w:start w:val="1"/>
      <w:numFmt w:val="lowerRoman"/>
      <w:lvlText w:val="%6."/>
      <w:lvlJc w:val="right"/>
      <w:pPr>
        <w:ind w:left="6095" w:hanging="180"/>
      </w:pPr>
    </w:lvl>
    <w:lvl w:ilvl="6" w:tplc="041F000F" w:tentative="1">
      <w:start w:val="1"/>
      <w:numFmt w:val="decimal"/>
      <w:lvlText w:val="%7."/>
      <w:lvlJc w:val="left"/>
      <w:pPr>
        <w:ind w:left="6815" w:hanging="360"/>
      </w:pPr>
    </w:lvl>
    <w:lvl w:ilvl="7" w:tplc="041F0019" w:tentative="1">
      <w:start w:val="1"/>
      <w:numFmt w:val="lowerLetter"/>
      <w:lvlText w:val="%8."/>
      <w:lvlJc w:val="left"/>
      <w:pPr>
        <w:ind w:left="7535" w:hanging="360"/>
      </w:pPr>
    </w:lvl>
    <w:lvl w:ilvl="8" w:tplc="041F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1" w15:restartNumberingAfterBreak="0">
    <w:nsid w:val="1D90578A"/>
    <w:multiLevelType w:val="hybridMultilevel"/>
    <w:tmpl w:val="B880896C"/>
    <w:lvl w:ilvl="0" w:tplc="15E68D0E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FD3D08"/>
    <w:multiLevelType w:val="hybridMultilevel"/>
    <w:tmpl w:val="61465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4B8B"/>
    <w:multiLevelType w:val="hybridMultilevel"/>
    <w:tmpl w:val="C982F7CC"/>
    <w:lvl w:ilvl="0" w:tplc="B55E9032">
      <w:start w:val="1"/>
      <w:numFmt w:val="ordinal"/>
      <w:lvlText w:val="Karar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45A9"/>
    <w:multiLevelType w:val="hybridMultilevel"/>
    <w:tmpl w:val="81C6011C"/>
    <w:lvl w:ilvl="0" w:tplc="EACACA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B0216B"/>
    <w:multiLevelType w:val="hybridMultilevel"/>
    <w:tmpl w:val="67B27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F0A9F"/>
    <w:multiLevelType w:val="hybridMultilevel"/>
    <w:tmpl w:val="0E6810EC"/>
    <w:lvl w:ilvl="0" w:tplc="98C8B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866F11"/>
    <w:multiLevelType w:val="hybridMultilevel"/>
    <w:tmpl w:val="82F6A9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2305B9"/>
    <w:multiLevelType w:val="hybridMultilevel"/>
    <w:tmpl w:val="BF083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0D7F"/>
    <w:multiLevelType w:val="hybridMultilevel"/>
    <w:tmpl w:val="FAF2A16A"/>
    <w:lvl w:ilvl="0" w:tplc="48E62DA2">
      <w:start w:val="1"/>
      <w:numFmt w:val="ordinal"/>
      <w:lvlText w:val="Gündem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D1B8C"/>
    <w:multiLevelType w:val="hybridMultilevel"/>
    <w:tmpl w:val="32BA8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497414">
    <w:abstractNumId w:val="7"/>
  </w:num>
  <w:num w:numId="2" w16cid:durableId="269553910">
    <w:abstractNumId w:val="0"/>
  </w:num>
  <w:num w:numId="3" w16cid:durableId="1384713136">
    <w:abstractNumId w:val="9"/>
  </w:num>
  <w:num w:numId="4" w16cid:durableId="1966036337">
    <w:abstractNumId w:val="3"/>
  </w:num>
  <w:num w:numId="5" w16cid:durableId="1802991248">
    <w:abstractNumId w:val="8"/>
  </w:num>
  <w:num w:numId="6" w16cid:durableId="1719861341">
    <w:abstractNumId w:val="2"/>
  </w:num>
  <w:num w:numId="7" w16cid:durableId="253055903">
    <w:abstractNumId w:val="5"/>
  </w:num>
  <w:num w:numId="8" w16cid:durableId="1704480615">
    <w:abstractNumId w:val="10"/>
  </w:num>
  <w:num w:numId="9" w16cid:durableId="1730492884">
    <w:abstractNumId w:val="6"/>
  </w:num>
  <w:num w:numId="10" w16cid:durableId="1203636107">
    <w:abstractNumId w:val="1"/>
  </w:num>
  <w:num w:numId="11" w16cid:durableId="371001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099"/>
    <w:rsid w:val="00014C27"/>
    <w:rsid w:val="00034377"/>
    <w:rsid w:val="00034A31"/>
    <w:rsid w:val="00046392"/>
    <w:rsid w:val="00046FFB"/>
    <w:rsid w:val="0008521E"/>
    <w:rsid w:val="000A2998"/>
    <w:rsid w:val="000A3978"/>
    <w:rsid w:val="000B252C"/>
    <w:rsid w:val="000B4EAC"/>
    <w:rsid w:val="000B5CD3"/>
    <w:rsid w:val="000B7F9F"/>
    <w:rsid w:val="000C1F8D"/>
    <w:rsid w:val="000C3B7E"/>
    <w:rsid w:val="000C50BD"/>
    <w:rsid w:val="000E49BE"/>
    <w:rsid w:val="000E714D"/>
    <w:rsid w:val="000F6E4A"/>
    <w:rsid w:val="00105214"/>
    <w:rsid w:val="00116198"/>
    <w:rsid w:val="00116355"/>
    <w:rsid w:val="00132225"/>
    <w:rsid w:val="00133596"/>
    <w:rsid w:val="001368C2"/>
    <w:rsid w:val="001457EC"/>
    <w:rsid w:val="00157128"/>
    <w:rsid w:val="00164950"/>
    <w:rsid w:val="0018517F"/>
    <w:rsid w:val="001919AC"/>
    <w:rsid w:val="001C5159"/>
    <w:rsid w:val="001D0C46"/>
    <w:rsid w:val="001E43BD"/>
    <w:rsid w:val="001F16FF"/>
    <w:rsid w:val="0020508C"/>
    <w:rsid w:val="00205643"/>
    <w:rsid w:val="00216C37"/>
    <w:rsid w:val="002335DB"/>
    <w:rsid w:val="00244B8F"/>
    <w:rsid w:val="0025424C"/>
    <w:rsid w:val="00271BDB"/>
    <w:rsid w:val="00272BBF"/>
    <w:rsid w:val="00283B8F"/>
    <w:rsid w:val="002A7BA6"/>
    <w:rsid w:val="002C4415"/>
    <w:rsid w:val="002C693E"/>
    <w:rsid w:val="002F0FD6"/>
    <w:rsid w:val="002F1EFC"/>
    <w:rsid w:val="002F3262"/>
    <w:rsid w:val="002F7535"/>
    <w:rsid w:val="003039F2"/>
    <w:rsid w:val="003230A8"/>
    <w:rsid w:val="00343DA4"/>
    <w:rsid w:val="003544D1"/>
    <w:rsid w:val="003548DA"/>
    <w:rsid w:val="00354D8E"/>
    <w:rsid w:val="00366CE4"/>
    <w:rsid w:val="00385009"/>
    <w:rsid w:val="003A2158"/>
    <w:rsid w:val="003A7092"/>
    <w:rsid w:val="003C0363"/>
    <w:rsid w:val="003C0F72"/>
    <w:rsid w:val="003D72D5"/>
    <w:rsid w:val="00404DD1"/>
    <w:rsid w:val="00406E3A"/>
    <w:rsid w:val="00437CF7"/>
    <w:rsid w:val="0044553A"/>
    <w:rsid w:val="00454C9D"/>
    <w:rsid w:val="00464B62"/>
    <w:rsid w:val="004B24B6"/>
    <w:rsid w:val="004B3C41"/>
    <w:rsid w:val="004B5A49"/>
    <w:rsid w:val="004B5BE5"/>
    <w:rsid w:val="004C2E0A"/>
    <w:rsid w:val="004C63A5"/>
    <w:rsid w:val="004D1788"/>
    <w:rsid w:val="004E4897"/>
    <w:rsid w:val="004F6BED"/>
    <w:rsid w:val="00501219"/>
    <w:rsid w:val="00517B39"/>
    <w:rsid w:val="00520467"/>
    <w:rsid w:val="0052647D"/>
    <w:rsid w:val="00531F37"/>
    <w:rsid w:val="00534F7F"/>
    <w:rsid w:val="005400EB"/>
    <w:rsid w:val="00545607"/>
    <w:rsid w:val="005526CD"/>
    <w:rsid w:val="00556238"/>
    <w:rsid w:val="00561AEB"/>
    <w:rsid w:val="00566544"/>
    <w:rsid w:val="00571641"/>
    <w:rsid w:val="00586E1E"/>
    <w:rsid w:val="00587671"/>
    <w:rsid w:val="00596A99"/>
    <w:rsid w:val="00596B33"/>
    <w:rsid w:val="005B0C52"/>
    <w:rsid w:val="005B7E98"/>
    <w:rsid w:val="005D1E9C"/>
    <w:rsid w:val="006340F8"/>
    <w:rsid w:val="00634A2E"/>
    <w:rsid w:val="00634E90"/>
    <w:rsid w:val="006450D7"/>
    <w:rsid w:val="0064705C"/>
    <w:rsid w:val="00662375"/>
    <w:rsid w:val="00680408"/>
    <w:rsid w:val="00681CF7"/>
    <w:rsid w:val="00685A05"/>
    <w:rsid w:val="00687512"/>
    <w:rsid w:val="006A49A2"/>
    <w:rsid w:val="006B361B"/>
    <w:rsid w:val="006B7C08"/>
    <w:rsid w:val="006D3E30"/>
    <w:rsid w:val="006F4323"/>
    <w:rsid w:val="007004B9"/>
    <w:rsid w:val="00711CE9"/>
    <w:rsid w:val="007137DA"/>
    <w:rsid w:val="00713C08"/>
    <w:rsid w:val="007169A4"/>
    <w:rsid w:val="00720EE4"/>
    <w:rsid w:val="00727439"/>
    <w:rsid w:val="00734DFF"/>
    <w:rsid w:val="00735A3D"/>
    <w:rsid w:val="0073760A"/>
    <w:rsid w:val="00751837"/>
    <w:rsid w:val="0075297C"/>
    <w:rsid w:val="00752D09"/>
    <w:rsid w:val="00755E90"/>
    <w:rsid w:val="007612A6"/>
    <w:rsid w:val="0078136B"/>
    <w:rsid w:val="007B17AF"/>
    <w:rsid w:val="007C544E"/>
    <w:rsid w:val="007C7711"/>
    <w:rsid w:val="007D3B4A"/>
    <w:rsid w:val="007F5627"/>
    <w:rsid w:val="007F6D20"/>
    <w:rsid w:val="008144C0"/>
    <w:rsid w:val="008302E9"/>
    <w:rsid w:val="00835F73"/>
    <w:rsid w:val="00846AD8"/>
    <w:rsid w:val="0085403F"/>
    <w:rsid w:val="00857BA4"/>
    <w:rsid w:val="0087039C"/>
    <w:rsid w:val="008856BB"/>
    <w:rsid w:val="00886126"/>
    <w:rsid w:val="008949DF"/>
    <w:rsid w:val="008A398A"/>
    <w:rsid w:val="008A5D4F"/>
    <w:rsid w:val="008C370D"/>
    <w:rsid w:val="008C5DE2"/>
    <w:rsid w:val="008D3350"/>
    <w:rsid w:val="008F15A2"/>
    <w:rsid w:val="008F3C18"/>
    <w:rsid w:val="00900183"/>
    <w:rsid w:val="0090478C"/>
    <w:rsid w:val="009153DE"/>
    <w:rsid w:val="009169CF"/>
    <w:rsid w:val="00927C12"/>
    <w:rsid w:val="00960231"/>
    <w:rsid w:val="00967604"/>
    <w:rsid w:val="0097340C"/>
    <w:rsid w:val="00977586"/>
    <w:rsid w:val="0099459A"/>
    <w:rsid w:val="009B37AA"/>
    <w:rsid w:val="009B4ECE"/>
    <w:rsid w:val="009C1A9B"/>
    <w:rsid w:val="009D6289"/>
    <w:rsid w:val="009E3BDA"/>
    <w:rsid w:val="00A0660E"/>
    <w:rsid w:val="00A17B7B"/>
    <w:rsid w:val="00A24D75"/>
    <w:rsid w:val="00A256FB"/>
    <w:rsid w:val="00A34B83"/>
    <w:rsid w:val="00A37C6E"/>
    <w:rsid w:val="00A44454"/>
    <w:rsid w:val="00A513AD"/>
    <w:rsid w:val="00A5214F"/>
    <w:rsid w:val="00A9520D"/>
    <w:rsid w:val="00AC44E2"/>
    <w:rsid w:val="00AC7F75"/>
    <w:rsid w:val="00AF29E2"/>
    <w:rsid w:val="00B054AF"/>
    <w:rsid w:val="00B05CFE"/>
    <w:rsid w:val="00B10E99"/>
    <w:rsid w:val="00B221ED"/>
    <w:rsid w:val="00B2469A"/>
    <w:rsid w:val="00B27866"/>
    <w:rsid w:val="00B279F4"/>
    <w:rsid w:val="00B33929"/>
    <w:rsid w:val="00B33B1E"/>
    <w:rsid w:val="00B5494C"/>
    <w:rsid w:val="00B76865"/>
    <w:rsid w:val="00BC2B47"/>
    <w:rsid w:val="00BC4FB2"/>
    <w:rsid w:val="00BC7B40"/>
    <w:rsid w:val="00BD14E1"/>
    <w:rsid w:val="00BE0658"/>
    <w:rsid w:val="00BE3E80"/>
    <w:rsid w:val="00BE623A"/>
    <w:rsid w:val="00BF1A7F"/>
    <w:rsid w:val="00C04FEB"/>
    <w:rsid w:val="00C0797D"/>
    <w:rsid w:val="00C07BA8"/>
    <w:rsid w:val="00C23127"/>
    <w:rsid w:val="00C35C8C"/>
    <w:rsid w:val="00C515C7"/>
    <w:rsid w:val="00C55842"/>
    <w:rsid w:val="00C65A00"/>
    <w:rsid w:val="00C65D86"/>
    <w:rsid w:val="00C817FD"/>
    <w:rsid w:val="00CA174C"/>
    <w:rsid w:val="00CB3A35"/>
    <w:rsid w:val="00CC07B2"/>
    <w:rsid w:val="00CC3E17"/>
    <w:rsid w:val="00CD0F1E"/>
    <w:rsid w:val="00CD4A9F"/>
    <w:rsid w:val="00CE2049"/>
    <w:rsid w:val="00CE4130"/>
    <w:rsid w:val="00CF5DBC"/>
    <w:rsid w:val="00D00CA5"/>
    <w:rsid w:val="00D04D2D"/>
    <w:rsid w:val="00D10A8C"/>
    <w:rsid w:val="00D12596"/>
    <w:rsid w:val="00D17EED"/>
    <w:rsid w:val="00D26431"/>
    <w:rsid w:val="00D278C6"/>
    <w:rsid w:val="00D42DDB"/>
    <w:rsid w:val="00D66B5F"/>
    <w:rsid w:val="00D76151"/>
    <w:rsid w:val="00D9217B"/>
    <w:rsid w:val="00DA0731"/>
    <w:rsid w:val="00DB3905"/>
    <w:rsid w:val="00DD4EBE"/>
    <w:rsid w:val="00DE048A"/>
    <w:rsid w:val="00DF461E"/>
    <w:rsid w:val="00DF735B"/>
    <w:rsid w:val="00E04258"/>
    <w:rsid w:val="00E21461"/>
    <w:rsid w:val="00E30884"/>
    <w:rsid w:val="00E47789"/>
    <w:rsid w:val="00E75914"/>
    <w:rsid w:val="00EB384A"/>
    <w:rsid w:val="00EB72A7"/>
    <w:rsid w:val="00ED08FB"/>
    <w:rsid w:val="00ED32E1"/>
    <w:rsid w:val="00EE5DB5"/>
    <w:rsid w:val="00F04AD2"/>
    <w:rsid w:val="00F06B31"/>
    <w:rsid w:val="00F110A4"/>
    <w:rsid w:val="00F36B09"/>
    <w:rsid w:val="00F42129"/>
    <w:rsid w:val="00F478AB"/>
    <w:rsid w:val="00F76DE0"/>
    <w:rsid w:val="00F8087F"/>
    <w:rsid w:val="00F958F7"/>
    <w:rsid w:val="00FA1B3F"/>
    <w:rsid w:val="00FA517D"/>
    <w:rsid w:val="00FB7071"/>
    <w:rsid w:val="00FC2123"/>
    <w:rsid w:val="00FC5166"/>
    <w:rsid w:val="00FD4373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C60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244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F42129"/>
    <w:rPr>
      <w:color w:val="808080"/>
    </w:rPr>
  </w:style>
  <w:style w:type="paragraph" w:customStyle="1" w:styleId="nor">
    <w:name w:val="nor"/>
    <w:basedOn w:val="Normal"/>
    <w:rsid w:val="001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ntab">
    <w:name w:val="kantab"/>
    <w:basedOn w:val="Normal"/>
    <w:rsid w:val="002C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44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tin">
    <w:name w:val="metin"/>
    <w:basedOn w:val="Normal"/>
    <w:rsid w:val="0064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4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6079-2B56-45AB-BE8E-1F92052D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Turgay Delialioğlu</cp:lastModifiedBy>
  <cp:revision>32</cp:revision>
  <cp:lastPrinted>2024-02-07T07:57:00Z</cp:lastPrinted>
  <dcterms:created xsi:type="dcterms:W3CDTF">2024-04-23T11:19:00Z</dcterms:created>
  <dcterms:modified xsi:type="dcterms:W3CDTF">2024-06-12T18:51:00Z</dcterms:modified>
</cp:coreProperties>
</file>