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F78" w:rsidRPr="00B7768E" w:rsidRDefault="00541E2A" w:rsidP="00663F8A">
      <w:pPr>
        <w:jc w:val="center"/>
        <w:rPr>
          <w:rFonts w:ascii="Cambria" w:hAnsi="Cambria"/>
          <w:b/>
          <w:color w:val="002060"/>
          <w:sz w:val="28"/>
        </w:rPr>
      </w:pPr>
      <w:r w:rsidRPr="00B7768E">
        <w:rPr>
          <w:rFonts w:ascii="Cambria" w:hAnsi="Cambria"/>
          <w:b/>
          <w:color w:val="002060"/>
          <w:sz w:val="28"/>
        </w:rPr>
        <w:t xml:space="preserve">GENEL SEKRETERLİK RİSK KOMİSYONU </w:t>
      </w:r>
      <w:r w:rsidR="00D174E8" w:rsidRPr="00B7768E">
        <w:rPr>
          <w:rFonts w:ascii="Cambria" w:hAnsi="Cambria"/>
          <w:b/>
          <w:color w:val="002060"/>
          <w:sz w:val="28"/>
        </w:rPr>
        <w:t>ORGANİZASYON ŞEMASI</w:t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2553"/>
        <w:gridCol w:w="1477"/>
      </w:tblGrid>
      <w:tr w:rsidR="00D174E8" w:rsidRPr="00D174E8" w:rsidTr="00E51066">
        <w:tc>
          <w:tcPr>
            <w:tcW w:w="5000" w:type="pct"/>
            <w:gridSpan w:val="3"/>
            <w:shd w:val="clear" w:color="auto" w:fill="EDEDED" w:themeFill="accent3" w:themeFillTint="33"/>
            <w:vAlign w:val="center"/>
          </w:tcPr>
          <w:p w:rsidR="00D174E8" w:rsidRPr="00B044E7" w:rsidRDefault="00541E2A" w:rsidP="00D152A1">
            <w:pPr>
              <w:jc w:val="center"/>
              <w:rPr>
                <w:rFonts w:ascii="Cambria" w:hAnsi="Cambria"/>
                <w:b/>
                <w:color w:val="002060"/>
                <w:sz w:val="24"/>
              </w:rPr>
            </w:pPr>
            <w:r w:rsidRPr="00541E2A">
              <w:rPr>
                <w:rFonts w:ascii="Cambria" w:hAnsi="Cambria"/>
                <w:b/>
                <w:color w:val="002060"/>
                <w:sz w:val="24"/>
              </w:rPr>
              <w:t>GENEL SEKRETERLİK RİSK KOMİSYONU</w:t>
            </w:r>
          </w:p>
        </w:tc>
      </w:tr>
      <w:tr w:rsidR="00E51066" w:rsidRPr="00D174E8" w:rsidTr="00E51066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E51066" w:rsidRPr="00E51066" w:rsidRDefault="00E51066" w:rsidP="00D152A1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51066">
              <w:rPr>
                <w:rFonts w:ascii="Cambria" w:hAnsi="Cambria"/>
                <w:b/>
                <w:color w:val="FFFFFF" w:themeColor="background1"/>
                <w:sz w:val="24"/>
              </w:rPr>
              <w:t>Birim Risk Koordinatörü</w:t>
            </w:r>
          </w:p>
        </w:tc>
      </w:tr>
      <w:tr w:rsidR="00D152A1" w:rsidRPr="00D174E8" w:rsidTr="00B7768E">
        <w:tc>
          <w:tcPr>
            <w:tcW w:w="2779" w:type="pct"/>
            <w:shd w:val="clear" w:color="auto" w:fill="DEEAF6" w:themeFill="accent1" w:themeFillTint="33"/>
            <w:vAlign w:val="center"/>
          </w:tcPr>
          <w:p w:rsidR="00BA12C0" w:rsidRPr="00B044E7" w:rsidRDefault="00BA12C0" w:rsidP="00D174E8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ÜNVANI, ADI-SOYADI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BA12C0" w:rsidRPr="00B044E7" w:rsidRDefault="00BA12C0" w:rsidP="00D174E8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BİRİMİ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BA12C0" w:rsidRPr="00B044E7" w:rsidRDefault="00BA12C0" w:rsidP="00D174E8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GÖREVİ</w:t>
            </w:r>
          </w:p>
        </w:tc>
      </w:tr>
      <w:tr w:rsidR="00D152A1" w:rsidRPr="00D174E8" w:rsidTr="00B7768E">
        <w:tc>
          <w:tcPr>
            <w:tcW w:w="2779" w:type="pct"/>
            <w:shd w:val="clear" w:color="auto" w:fill="auto"/>
            <w:vAlign w:val="center"/>
          </w:tcPr>
          <w:p w:rsidR="00BA12C0" w:rsidRPr="00D152A1" w:rsidRDefault="00BA12C0">
            <w:pPr>
              <w:rPr>
                <w:rFonts w:ascii="Cambria" w:hAnsi="Cambria"/>
                <w:b/>
                <w:color w:val="002060"/>
              </w:rPr>
            </w:pPr>
            <w:r w:rsidRPr="00D152A1">
              <w:rPr>
                <w:rFonts w:ascii="Cambria" w:hAnsi="Cambria"/>
                <w:b/>
                <w:color w:val="002060"/>
              </w:rPr>
              <w:t>Genel Sekreter Mesut KASAP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BA12C0" w:rsidRPr="00D152A1" w:rsidRDefault="00BA12C0">
            <w:pPr>
              <w:rPr>
                <w:rFonts w:ascii="Cambria" w:hAnsi="Cambria"/>
                <w:b/>
                <w:color w:val="002060"/>
              </w:rPr>
            </w:pPr>
            <w:r w:rsidRPr="00D152A1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BA12C0" w:rsidRPr="00D152A1" w:rsidRDefault="00663F8A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Koordinatör</w:t>
            </w:r>
          </w:p>
        </w:tc>
      </w:tr>
      <w:tr w:rsidR="00E51066" w:rsidRPr="00541E2A" w:rsidTr="00E51066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E51066" w:rsidRPr="00E51066" w:rsidRDefault="00E51066" w:rsidP="00C85EFA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51066">
              <w:rPr>
                <w:rFonts w:ascii="Cambria" w:hAnsi="Cambria"/>
                <w:b/>
                <w:color w:val="FFFFFF" w:themeColor="background1"/>
                <w:sz w:val="24"/>
              </w:rPr>
              <w:t>Alt Birim Risk Koordinatörü</w:t>
            </w:r>
          </w:p>
        </w:tc>
      </w:tr>
      <w:tr w:rsidR="00E51066" w:rsidRPr="00B044E7" w:rsidTr="00B7768E">
        <w:tc>
          <w:tcPr>
            <w:tcW w:w="2779" w:type="pct"/>
            <w:shd w:val="clear" w:color="auto" w:fill="DEEAF6" w:themeFill="accent1" w:themeFillTint="33"/>
            <w:vAlign w:val="center"/>
          </w:tcPr>
          <w:p w:rsidR="00E51066" w:rsidRPr="00B044E7" w:rsidRDefault="00E5106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ÜNVANI, ADI-SOYADI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E51066" w:rsidRPr="00B044E7" w:rsidRDefault="00E5106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BİRİMİ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E51066" w:rsidRPr="00B044E7" w:rsidRDefault="00E5106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GÖREVİ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auto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 w:rsidRPr="00D152A1">
              <w:rPr>
                <w:rFonts w:ascii="Cambria" w:hAnsi="Cambria"/>
                <w:b/>
                <w:color w:val="002060"/>
              </w:rPr>
              <w:t xml:space="preserve">Genel Sekreter </w:t>
            </w:r>
            <w:r>
              <w:rPr>
                <w:rFonts w:ascii="Cambria" w:hAnsi="Cambria"/>
                <w:b/>
                <w:color w:val="002060"/>
              </w:rPr>
              <w:t>Yardımcısı Ali DÖNMEZ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E51066" w:rsidRPr="00D152A1" w:rsidRDefault="00E51066" w:rsidP="00C85EFA">
            <w:pPr>
              <w:rPr>
                <w:rFonts w:ascii="Cambria" w:hAnsi="Cambria"/>
                <w:b/>
                <w:color w:val="002060"/>
              </w:rPr>
            </w:pPr>
            <w:r w:rsidRPr="00D152A1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51066" w:rsidRPr="00D152A1" w:rsidRDefault="00663F8A" w:rsidP="00C85EFA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Koordinatör</w:t>
            </w:r>
          </w:p>
        </w:tc>
      </w:tr>
      <w:tr w:rsidR="00E51066" w:rsidRPr="00541E2A" w:rsidTr="00E51066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E51066" w:rsidRPr="00E51066" w:rsidRDefault="00E51066" w:rsidP="00C85EFA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51066">
              <w:rPr>
                <w:rFonts w:ascii="Cambria" w:hAnsi="Cambria"/>
                <w:b/>
                <w:color w:val="FFFFFF" w:themeColor="background1"/>
                <w:sz w:val="24"/>
              </w:rPr>
              <w:t>Birim Risk Belirleme ve Analiz Komisyonu</w:t>
            </w:r>
          </w:p>
        </w:tc>
      </w:tr>
      <w:tr w:rsidR="00E51066" w:rsidRPr="00B044E7" w:rsidTr="00B7768E">
        <w:tc>
          <w:tcPr>
            <w:tcW w:w="2779" w:type="pct"/>
            <w:shd w:val="clear" w:color="auto" w:fill="DEEAF6" w:themeFill="accent1" w:themeFillTint="33"/>
            <w:vAlign w:val="center"/>
          </w:tcPr>
          <w:p w:rsidR="00E51066" w:rsidRPr="00B044E7" w:rsidRDefault="00E5106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ÜNVANI, ADI-SOYADI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E51066" w:rsidRPr="00B044E7" w:rsidRDefault="00E5106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BİRİMİ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E51066" w:rsidRPr="00B044E7" w:rsidRDefault="00E5106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GÖREVİ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auto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Şube Müdürü Recep MEMUS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E51066" w:rsidRDefault="00E51066" w:rsidP="00E51066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auto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Şube Müdürü Halil KIR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E51066" w:rsidRDefault="00E51066" w:rsidP="00E51066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51066" w:rsidRDefault="00E51066" w:rsidP="00E51066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auto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Şef Yasin KARAKARAMAN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E51066" w:rsidRDefault="00E51066" w:rsidP="00E51066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51066" w:rsidRDefault="00E51066" w:rsidP="00E51066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auto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Kütüphaneci Belde BEYGİRCİ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E51066" w:rsidRDefault="00E51066" w:rsidP="00E51066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51066" w:rsidRDefault="00E51066" w:rsidP="00E51066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auto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Şef V. İsmail TAŞKIN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E51066" w:rsidRDefault="00E51066" w:rsidP="00E51066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51066" w:rsidRDefault="00E51066" w:rsidP="00E51066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auto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Bilgisayar İşletmeni Tevfik GÜRSU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E51066" w:rsidRDefault="00E51066" w:rsidP="00E51066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51066" w:rsidRDefault="00E51066" w:rsidP="00E51066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auto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Bilgisayar İşletmeni Cihan TELLİ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E51066" w:rsidRDefault="00E51066" w:rsidP="00E51066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51066" w:rsidRDefault="00E51066" w:rsidP="00E51066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E51066" w:rsidRPr="00541E2A" w:rsidTr="00E51066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E51066" w:rsidRPr="00E51066" w:rsidRDefault="00E51066" w:rsidP="00C85EFA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51066">
              <w:rPr>
                <w:rFonts w:ascii="Cambria" w:hAnsi="Cambria"/>
                <w:b/>
                <w:color w:val="FFFFFF" w:themeColor="background1"/>
                <w:sz w:val="24"/>
              </w:rPr>
              <w:t>Birim İç Kontrol İzleme ve Yönlendirme Komisyonu</w:t>
            </w:r>
          </w:p>
        </w:tc>
      </w:tr>
      <w:tr w:rsidR="00E51066" w:rsidRPr="00B044E7" w:rsidTr="00B7768E">
        <w:tc>
          <w:tcPr>
            <w:tcW w:w="2779" w:type="pct"/>
            <w:shd w:val="clear" w:color="auto" w:fill="DEEAF6" w:themeFill="accent1" w:themeFillTint="33"/>
            <w:vAlign w:val="center"/>
          </w:tcPr>
          <w:p w:rsidR="00E51066" w:rsidRPr="00B044E7" w:rsidRDefault="00E5106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ÜNVANI, ADI-SOYADI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E51066" w:rsidRPr="00B044E7" w:rsidRDefault="00E5106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BİRİMİ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E51066" w:rsidRPr="00B044E7" w:rsidRDefault="00E5106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GÖREVİ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FFFFFF" w:themeFill="background1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Şube Müdürü Recep MEMUS</w:t>
            </w:r>
          </w:p>
        </w:tc>
        <w:tc>
          <w:tcPr>
            <w:tcW w:w="1407" w:type="pct"/>
            <w:shd w:val="clear" w:color="auto" w:fill="FFFFFF" w:themeFill="background1"/>
            <w:vAlign w:val="center"/>
          </w:tcPr>
          <w:p w:rsidR="00E51066" w:rsidRDefault="00E51066" w:rsidP="00E51066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FFFFFF" w:themeFill="background1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Şube Müdürü Halil KIR</w:t>
            </w:r>
          </w:p>
        </w:tc>
        <w:tc>
          <w:tcPr>
            <w:tcW w:w="1407" w:type="pct"/>
            <w:shd w:val="clear" w:color="auto" w:fill="FFFFFF" w:themeFill="background1"/>
            <w:vAlign w:val="center"/>
          </w:tcPr>
          <w:p w:rsidR="00E51066" w:rsidRDefault="00E51066" w:rsidP="00E51066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:rsidR="00E51066" w:rsidRDefault="00E51066" w:rsidP="00E51066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B7768E" w:rsidRPr="00D152A1" w:rsidTr="00B7768E">
        <w:tc>
          <w:tcPr>
            <w:tcW w:w="2779" w:type="pct"/>
            <w:shd w:val="clear" w:color="auto" w:fill="FFFFFF" w:themeFill="background1"/>
            <w:vAlign w:val="center"/>
          </w:tcPr>
          <w:p w:rsidR="00B7768E" w:rsidRPr="00D152A1" w:rsidRDefault="00B7768E" w:rsidP="00B7768E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Şef </w:t>
            </w:r>
            <w:r>
              <w:rPr>
                <w:rFonts w:ascii="Cambria" w:hAnsi="Cambria"/>
                <w:b/>
                <w:color w:val="002060"/>
              </w:rPr>
              <w:t>Tuğba KARAKURT</w:t>
            </w:r>
          </w:p>
        </w:tc>
        <w:tc>
          <w:tcPr>
            <w:tcW w:w="1407" w:type="pct"/>
            <w:shd w:val="clear" w:color="auto" w:fill="FFFFFF" w:themeFill="background1"/>
            <w:vAlign w:val="center"/>
          </w:tcPr>
          <w:p w:rsidR="00B7768E" w:rsidRDefault="00B7768E" w:rsidP="00B7768E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:rsidR="00B7768E" w:rsidRDefault="00B7768E" w:rsidP="00B7768E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B7768E" w:rsidTr="00B7768E">
        <w:tc>
          <w:tcPr>
            <w:tcW w:w="2779" w:type="pct"/>
            <w:shd w:val="clear" w:color="auto" w:fill="FFFFFF" w:themeFill="background1"/>
            <w:vAlign w:val="center"/>
          </w:tcPr>
          <w:p w:rsidR="00B7768E" w:rsidRPr="00D152A1" w:rsidRDefault="00B7768E" w:rsidP="00B7768E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Şef Yasin KARAKARAMAN</w:t>
            </w:r>
          </w:p>
        </w:tc>
        <w:tc>
          <w:tcPr>
            <w:tcW w:w="1407" w:type="pct"/>
            <w:shd w:val="clear" w:color="auto" w:fill="FFFFFF" w:themeFill="background1"/>
            <w:vAlign w:val="center"/>
          </w:tcPr>
          <w:p w:rsidR="00B7768E" w:rsidRDefault="00B7768E" w:rsidP="00B7768E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:rsidR="00B7768E" w:rsidRDefault="00B7768E" w:rsidP="00B7768E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B7768E" w:rsidTr="00B7768E">
        <w:tc>
          <w:tcPr>
            <w:tcW w:w="2779" w:type="pct"/>
            <w:shd w:val="clear" w:color="auto" w:fill="FFFFFF" w:themeFill="background1"/>
            <w:vAlign w:val="center"/>
          </w:tcPr>
          <w:p w:rsidR="00B7768E" w:rsidRPr="00D152A1" w:rsidRDefault="00B7768E" w:rsidP="00B7768E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Bilgisayar İşletmeni Tevfik GÜRSU</w:t>
            </w:r>
          </w:p>
        </w:tc>
        <w:tc>
          <w:tcPr>
            <w:tcW w:w="1407" w:type="pct"/>
            <w:shd w:val="clear" w:color="auto" w:fill="FFFFFF" w:themeFill="background1"/>
            <w:vAlign w:val="center"/>
          </w:tcPr>
          <w:p w:rsidR="00B7768E" w:rsidRDefault="00B7768E" w:rsidP="00B7768E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:rsidR="00B7768E" w:rsidRDefault="00B7768E" w:rsidP="00B7768E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B7768E" w:rsidTr="00B7768E">
        <w:tc>
          <w:tcPr>
            <w:tcW w:w="2779" w:type="pct"/>
            <w:shd w:val="clear" w:color="auto" w:fill="FFFFFF" w:themeFill="background1"/>
            <w:vAlign w:val="center"/>
          </w:tcPr>
          <w:p w:rsidR="00B7768E" w:rsidRDefault="00B7768E" w:rsidP="00B7768E">
            <w:r w:rsidRPr="00F270CF">
              <w:rPr>
                <w:rFonts w:ascii="Cambria" w:hAnsi="Cambria"/>
                <w:b/>
                <w:color w:val="002060"/>
              </w:rPr>
              <w:t xml:space="preserve">Bilgisayar İşletmeni </w:t>
            </w:r>
            <w:r>
              <w:rPr>
                <w:rFonts w:ascii="Cambria" w:hAnsi="Cambria"/>
                <w:b/>
                <w:color w:val="002060"/>
              </w:rPr>
              <w:t>Muharrem Can ÖZTÜRK</w:t>
            </w:r>
          </w:p>
        </w:tc>
        <w:tc>
          <w:tcPr>
            <w:tcW w:w="1407" w:type="pct"/>
            <w:shd w:val="clear" w:color="auto" w:fill="FFFFFF" w:themeFill="background1"/>
            <w:vAlign w:val="center"/>
          </w:tcPr>
          <w:p w:rsidR="00B7768E" w:rsidRDefault="00B7768E" w:rsidP="00B7768E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:rsidR="00B7768E" w:rsidRDefault="00B7768E" w:rsidP="00B7768E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B7768E" w:rsidTr="00B7768E">
        <w:tc>
          <w:tcPr>
            <w:tcW w:w="2779" w:type="pct"/>
            <w:shd w:val="clear" w:color="auto" w:fill="FFFFFF" w:themeFill="background1"/>
            <w:vAlign w:val="center"/>
          </w:tcPr>
          <w:p w:rsidR="00B7768E" w:rsidRDefault="00B7768E" w:rsidP="00B7768E">
            <w:r w:rsidRPr="00F270CF">
              <w:rPr>
                <w:rFonts w:ascii="Cambria" w:hAnsi="Cambria"/>
                <w:b/>
                <w:color w:val="002060"/>
              </w:rPr>
              <w:t xml:space="preserve">Bilgisayar İşletmeni </w:t>
            </w:r>
            <w:r>
              <w:rPr>
                <w:rFonts w:ascii="Cambria" w:hAnsi="Cambria"/>
                <w:b/>
                <w:color w:val="002060"/>
              </w:rPr>
              <w:t>Ali Mert BAŞARAN</w:t>
            </w:r>
          </w:p>
        </w:tc>
        <w:tc>
          <w:tcPr>
            <w:tcW w:w="1407" w:type="pct"/>
            <w:shd w:val="clear" w:color="auto" w:fill="FFFFFF" w:themeFill="background1"/>
            <w:vAlign w:val="center"/>
          </w:tcPr>
          <w:p w:rsidR="00B7768E" w:rsidRDefault="00B7768E" w:rsidP="00B7768E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:rsidR="00B7768E" w:rsidRDefault="00B7768E" w:rsidP="00B7768E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B7768E" w:rsidTr="00B7768E">
        <w:tc>
          <w:tcPr>
            <w:tcW w:w="2779" w:type="pct"/>
            <w:shd w:val="clear" w:color="auto" w:fill="FFFFFF" w:themeFill="background1"/>
            <w:vAlign w:val="center"/>
          </w:tcPr>
          <w:p w:rsidR="00B7768E" w:rsidRDefault="00B7768E" w:rsidP="00B7768E">
            <w:r w:rsidRPr="00F270CF">
              <w:rPr>
                <w:rFonts w:ascii="Cambria" w:hAnsi="Cambria"/>
                <w:b/>
                <w:color w:val="002060"/>
              </w:rPr>
              <w:t xml:space="preserve">Bilgisayar İşletmeni </w:t>
            </w:r>
            <w:r>
              <w:rPr>
                <w:rFonts w:ascii="Cambria" w:hAnsi="Cambria"/>
                <w:b/>
                <w:color w:val="002060"/>
              </w:rPr>
              <w:t>Enes ÇALIKOĞLU</w:t>
            </w:r>
          </w:p>
        </w:tc>
        <w:tc>
          <w:tcPr>
            <w:tcW w:w="1407" w:type="pct"/>
            <w:shd w:val="clear" w:color="auto" w:fill="FFFFFF" w:themeFill="background1"/>
            <w:vAlign w:val="center"/>
          </w:tcPr>
          <w:p w:rsidR="00B7768E" w:rsidRDefault="00B7768E" w:rsidP="00B7768E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:rsidR="00B7768E" w:rsidRDefault="00B7768E" w:rsidP="00B7768E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</w:tbl>
    <w:p w:rsidR="00E51066" w:rsidRDefault="00E51066">
      <w:pPr>
        <w:rPr>
          <w:rFonts w:ascii="Cambria" w:hAnsi="Cambria"/>
        </w:rPr>
      </w:pPr>
    </w:p>
    <w:p w:rsidR="00663F8A" w:rsidRDefault="008E0A87" w:rsidP="00490880">
      <w:pPr>
        <w:jc w:val="center"/>
        <w:rPr>
          <w:rFonts w:ascii="Cambria" w:hAnsi="Cambria"/>
          <w:b/>
          <w:color w:val="002060"/>
          <w:sz w:val="24"/>
          <w:szCs w:val="24"/>
        </w:rPr>
      </w:pPr>
      <w:r>
        <w:rPr>
          <w:rFonts w:ascii="Cambria" w:hAnsi="Cambria"/>
          <w:b/>
          <w:noProof/>
          <w:color w:val="002060"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5F53A48E" wp14:editId="26DCB7D3">
            <wp:simplePos x="0" y="0"/>
            <wp:positionH relativeFrom="column">
              <wp:posOffset>-4445</wp:posOffset>
            </wp:positionH>
            <wp:positionV relativeFrom="paragraph">
              <wp:posOffset>295910</wp:posOffset>
            </wp:positionV>
            <wp:extent cx="5734050" cy="3200400"/>
            <wp:effectExtent l="0" t="0" r="0" b="19050"/>
            <wp:wrapTopAndBottom/>
            <wp:docPr id="4" name="Diy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</wp:anchor>
        </w:drawing>
      </w:r>
      <w:r w:rsidR="00E51066" w:rsidRPr="00E51066">
        <w:rPr>
          <w:rFonts w:ascii="Cambria" w:hAnsi="Cambria"/>
          <w:b/>
          <w:color w:val="002060"/>
          <w:sz w:val="24"/>
          <w:szCs w:val="24"/>
        </w:rPr>
        <w:t>Genel Sekreterlik Risk Komisyonu</w:t>
      </w:r>
      <w:r w:rsidR="00D152A1" w:rsidRPr="00E51066">
        <w:rPr>
          <w:rFonts w:ascii="Cambria" w:hAnsi="Cambria"/>
          <w:b/>
          <w:color w:val="002060"/>
          <w:sz w:val="24"/>
          <w:szCs w:val="24"/>
        </w:rPr>
        <w:t xml:space="preserve"> </w:t>
      </w:r>
      <w:r w:rsidR="00D152A1" w:rsidRPr="00B044E7">
        <w:rPr>
          <w:rFonts w:ascii="Cambria" w:hAnsi="Cambria"/>
          <w:b/>
          <w:color w:val="002060"/>
          <w:sz w:val="24"/>
          <w:szCs w:val="24"/>
        </w:rPr>
        <w:t>Organizasyon Şeması</w:t>
      </w:r>
    </w:p>
    <w:p w:rsidR="00D174E8" w:rsidRPr="00663F8A" w:rsidRDefault="00D174E8" w:rsidP="00D174E8">
      <w:pPr>
        <w:rPr>
          <w:rFonts w:ascii="Cambria" w:hAnsi="Cambria"/>
          <w:b/>
          <w:color w:val="002060"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A83F78" w:rsidTr="00A83F78">
        <w:trPr>
          <w:trHeight w:val="46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A83F78" w:rsidRPr="00A83F78" w:rsidRDefault="00C863EE" w:rsidP="00D174E8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lastRenderedPageBreak/>
              <w:t xml:space="preserve">Birim Risk Koordinatörünün (BRK) </w:t>
            </w:r>
            <w:r w:rsidR="00A83F78" w:rsidRPr="00B044E7">
              <w:rPr>
                <w:rFonts w:ascii="Cambria" w:hAnsi="Cambria"/>
                <w:b/>
                <w:color w:val="002060"/>
                <w:sz w:val="24"/>
              </w:rPr>
              <w:t>Görevleri</w:t>
            </w:r>
          </w:p>
        </w:tc>
      </w:tr>
      <w:tr w:rsidR="00A83F78" w:rsidTr="00B7768E">
        <w:tc>
          <w:tcPr>
            <w:tcW w:w="5000" w:type="pct"/>
            <w:shd w:val="clear" w:color="auto" w:fill="auto"/>
            <w:vAlign w:val="center"/>
          </w:tcPr>
          <w:p w:rsidR="00A83F78" w:rsidRPr="00C863EE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 xml:space="preserve">Birimin hedeflerini etkileyebilecek risklerin tespit edilmesini koordine eder ve rehberlik sağlar. Tespit edilen riskleri alt birimlerin bilgi ve uzmanlıklarından yararlanarak faaliyetleri ile eşleştirir ve tüm önemli konuların ele alınmasını sağlar. </w:t>
            </w:r>
          </w:p>
        </w:tc>
      </w:tr>
      <w:tr w:rsidR="00A83F78" w:rsidTr="00B7768E">
        <w:tc>
          <w:tcPr>
            <w:tcW w:w="5000" w:type="pct"/>
            <w:shd w:val="clear" w:color="auto" w:fill="auto"/>
            <w:vAlign w:val="center"/>
          </w:tcPr>
          <w:p w:rsidR="00A83F78" w:rsidRPr="00C863EE" w:rsidRDefault="00C863EE" w:rsidP="00490908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 xml:space="preserve">Yıllık olarak belirlenen risk kayıtlarını ve ilgili raporları 6 ayda bir gözden geçirir ve birim yöneticisinin de onayını alarak </w:t>
            </w:r>
            <w:r w:rsidR="00490908">
              <w:rPr>
                <w:rFonts w:ascii="Cambria" w:hAnsi="Cambria"/>
                <w:color w:val="002060"/>
              </w:rPr>
              <w:t xml:space="preserve">İdari Risk Koordinatörü’ne </w:t>
            </w:r>
            <w:bookmarkStart w:id="0" w:name="_GoBack"/>
            <w:bookmarkEnd w:id="0"/>
            <w:r w:rsidR="00490908">
              <w:rPr>
                <w:rFonts w:ascii="Cambria" w:hAnsi="Cambria"/>
                <w:color w:val="002060"/>
              </w:rPr>
              <w:t>(</w:t>
            </w:r>
            <w:r w:rsidRPr="00C863EE">
              <w:rPr>
                <w:rFonts w:ascii="Cambria" w:hAnsi="Cambria"/>
                <w:color w:val="002060"/>
              </w:rPr>
              <w:t>İRK</w:t>
            </w:r>
            <w:r w:rsidR="00490908">
              <w:rPr>
                <w:rFonts w:ascii="Cambria" w:hAnsi="Cambria"/>
                <w:color w:val="002060"/>
              </w:rPr>
              <w:t>)</w:t>
            </w:r>
            <w:r w:rsidRPr="00C863EE">
              <w:rPr>
                <w:rFonts w:ascii="Cambria" w:hAnsi="Cambria"/>
                <w:color w:val="002060"/>
              </w:rPr>
              <w:t xml:space="preserve"> raporlar.   </w:t>
            </w:r>
          </w:p>
        </w:tc>
      </w:tr>
      <w:tr w:rsidR="00A83F78" w:rsidTr="00B7768E">
        <w:tc>
          <w:tcPr>
            <w:tcW w:w="5000" w:type="pct"/>
            <w:shd w:val="clear" w:color="auto" w:fill="auto"/>
            <w:vAlign w:val="center"/>
          </w:tcPr>
          <w:p w:rsidR="00A83F78" w:rsidRPr="00C863EE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 xml:space="preserve">Alt Birim Risk Koordinatörlerinin (ARK) raporladıkları riskleri birim düzeyinde izler. Mevcut risklerdeki değişiklikleri ve varsa yeni riskleri değerlendirerek birim yöneticisinin uygun görüşünü alarak İRK’ ye raporlar. </w:t>
            </w:r>
          </w:p>
        </w:tc>
      </w:tr>
      <w:tr w:rsidR="00A83F78" w:rsidTr="00B7768E">
        <w:tc>
          <w:tcPr>
            <w:tcW w:w="5000" w:type="pct"/>
            <w:shd w:val="clear" w:color="auto" w:fill="auto"/>
            <w:vAlign w:val="center"/>
          </w:tcPr>
          <w:p w:rsidR="00A83F78" w:rsidRPr="00A83F78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>Yıllık olarak, daha önce belirlenmiş veya yıl içerisinde ortaya çıkabilecek risklerin iyi yönetilip yönetilmediğine dair kanıtları İRK’ye sunar</w:t>
            </w:r>
          </w:p>
        </w:tc>
      </w:tr>
      <w:tr w:rsidR="00C863EE" w:rsidTr="00B7768E">
        <w:tc>
          <w:tcPr>
            <w:tcW w:w="5000" w:type="pct"/>
            <w:shd w:val="clear" w:color="auto" w:fill="auto"/>
            <w:vAlign w:val="center"/>
          </w:tcPr>
          <w:p w:rsidR="00C863EE" w:rsidRPr="00C863EE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>Risk yönetimi ile ilgili önleme faaliyetlerini uygular.</w:t>
            </w:r>
          </w:p>
        </w:tc>
      </w:tr>
      <w:tr w:rsidR="00C863EE" w:rsidTr="00B7768E">
        <w:tc>
          <w:tcPr>
            <w:tcW w:w="5000" w:type="pct"/>
            <w:shd w:val="clear" w:color="auto" w:fill="auto"/>
            <w:vAlign w:val="center"/>
          </w:tcPr>
          <w:p w:rsidR="00C863EE" w:rsidRPr="00C863EE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>Üniversitenin karşılaştığı temel riskleri belirler ve analiz eder.</w:t>
            </w:r>
          </w:p>
        </w:tc>
      </w:tr>
      <w:tr w:rsidR="00C863EE" w:rsidTr="00B7768E">
        <w:tc>
          <w:tcPr>
            <w:tcW w:w="5000" w:type="pct"/>
            <w:shd w:val="clear" w:color="auto" w:fill="auto"/>
            <w:vAlign w:val="center"/>
          </w:tcPr>
          <w:p w:rsidR="00C863EE" w:rsidRPr="00C863EE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>Karşılaşılan risklerin yönetilmesi için belirlenen önleme faaliyetlerini uygular.</w:t>
            </w:r>
          </w:p>
        </w:tc>
      </w:tr>
      <w:tr w:rsidR="00C863EE" w:rsidTr="00B7768E">
        <w:tc>
          <w:tcPr>
            <w:tcW w:w="5000" w:type="pct"/>
            <w:shd w:val="clear" w:color="auto" w:fill="auto"/>
            <w:vAlign w:val="center"/>
          </w:tcPr>
          <w:p w:rsidR="00C863EE" w:rsidRPr="00C863EE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>Risklerle ilgili zamanında üst yönetime bilgi verir.</w:t>
            </w:r>
          </w:p>
        </w:tc>
      </w:tr>
    </w:tbl>
    <w:p w:rsidR="00D174E8" w:rsidRDefault="00D174E8" w:rsidP="00D174E8">
      <w:pPr>
        <w:rPr>
          <w:rFonts w:ascii="Cambria" w:hAnsi="Cambria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C863EE" w:rsidTr="00C85EFA">
        <w:trPr>
          <w:trHeight w:val="46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C863EE" w:rsidRPr="00A83F78" w:rsidRDefault="00C863EE" w:rsidP="00C863EE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 xml:space="preserve">Alt Birim Risk Koordinatörünün (ARK) </w:t>
            </w:r>
            <w:r w:rsidRPr="00B044E7">
              <w:rPr>
                <w:rFonts w:ascii="Cambria" w:hAnsi="Cambria"/>
                <w:b/>
                <w:color w:val="002060"/>
                <w:sz w:val="24"/>
              </w:rPr>
              <w:t>Görevleri</w:t>
            </w:r>
          </w:p>
        </w:tc>
      </w:tr>
      <w:tr w:rsidR="00C863EE" w:rsidTr="00B7768E">
        <w:tc>
          <w:tcPr>
            <w:tcW w:w="5000" w:type="pct"/>
            <w:shd w:val="clear" w:color="auto" w:fill="auto"/>
            <w:vAlign w:val="center"/>
          </w:tcPr>
          <w:p w:rsidR="00C863EE" w:rsidRPr="00C863EE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>Alt birim düzeyindeki risklerin tespit edilmesi, değerlendirilmesi, cevap verilmesi, gözden geçirilmesi ve raporlanması görevlerinin yerine getirilmesini koordine eder.</w:t>
            </w:r>
          </w:p>
        </w:tc>
      </w:tr>
      <w:tr w:rsidR="00C863EE" w:rsidTr="00B7768E">
        <w:tc>
          <w:tcPr>
            <w:tcW w:w="5000" w:type="pct"/>
            <w:shd w:val="clear" w:color="auto" w:fill="auto"/>
            <w:vAlign w:val="center"/>
          </w:tcPr>
          <w:p w:rsidR="00C863EE" w:rsidRPr="00C863EE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 xml:space="preserve">Üniversitenin risk stratejisine uygun olarak alt birimin faaliyetlerine ait yeni tespit edilen riskleri, risk puanı değişenleri ve bunları azaltmakta kullanılan kontrollerin etkinliğini BRK’nin belirlediği periyotlarla BRK’ye raporlar.  </w:t>
            </w:r>
          </w:p>
        </w:tc>
      </w:tr>
      <w:tr w:rsidR="00C863EE" w:rsidTr="00B7768E">
        <w:tc>
          <w:tcPr>
            <w:tcW w:w="5000" w:type="pct"/>
            <w:shd w:val="clear" w:color="auto" w:fill="auto"/>
            <w:vAlign w:val="center"/>
          </w:tcPr>
          <w:p w:rsidR="00C863EE" w:rsidRPr="00C863EE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>İRK tarafından talep edilen bilgi ve belgeleri de vermekle yükümlüdür.</w:t>
            </w:r>
          </w:p>
        </w:tc>
      </w:tr>
    </w:tbl>
    <w:p w:rsidR="00C863EE" w:rsidRDefault="00C863EE" w:rsidP="00D174E8">
      <w:pPr>
        <w:rPr>
          <w:rFonts w:ascii="Cambria" w:hAnsi="Cambria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490880" w:rsidRPr="00A83F78" w:rsidTr="008A3F9A">
        <w:trPr>
          <w:trHeight w:val="46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490880" w:rsidRPr="00A83F78" w:rsidRDefault="00490880" w:rsidP="008A3F9A">
            <w:pPr>
              <w:rPr>
                <w:rFonts w:ascii="Cambria" w:hAnsi="Cambria"/>
                <w:b/>
                <w:color w:val="002060"/>
              </w:rPr>
            </w:pPr>
            <w:r w:rsidRPr="00490880">
              <w:rPr>
                <w:rFonts w:ascii="Cambria" w:hAnsi="Cambria"/>
                <w:b/>
                <w:color w:val="002060"/>
                <w:sz w:val="24"/>
              </w:rPr>
              <w:t>Birim Risk Belirleme ve Analiz Komisyonu</w:t>
            </w:r>
            <w:r w:rsidR="0081317B">
              <w:rPr>
                <w:rFonts w:ascii="Cambria" w:hAnsi="Cambria"/>
                <w:b/>
                <w:color w:val="002060"/>
                <w:sz w:val="24"/>
              </w:rPr>
              <w:t xml:space="preserve">nun </w:t>
            </w:r>
            <w:r w:rsidR="0081317B" w:rsidRPr="00B044E7">
              <w:rPr>
                <w:rFonts w:ascii="Cambria" w:hAnsi="Cambria"/>
                <w:b/>
                <w:color w:val="002060"/>
                <w:sz w:val="24"/>
              </w:rPr>
              <w:t>Görevleri</w:t>
            </w:r>
          </w:p>
        </w:tc>
      </w:tr>
      <w:tr w:rsidR="00490880" w:rsidRPr="00C863EE" w:rsidTr="008A3F9A">
        <w:tc>
          <w:tcPr>
            <w:tcW w:w="5000" w:type="pct"/>
            <w:shd w:val="clear" w:color="auto" w:fill="auto"/>
            <w:vAlign w:val="center"/>
          </w:tcPr>
          <w:p w:rsidR="00490880" w:rsidRPr="00490880" w:rsidRDefault="00490880" w:rsidP="00490880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490880">
              <w:rPr>
                <w:rFonts w:ascii="Cambria" w:hAnsi="Cambria"/>
                <w:color w:val="002060"/>
              </w:rPr>
              <w:t>Birim faaliyet alanlarını dikkate alarak risklerin sistematik biçimde belirlenmesi için gerekli analizleri yapar, risk kaynaklarını ve etkilerini ortaya koyar.</w:t>
            </w:r>
          </w:p>
        </w:tc>
      </w:tr>
      <w:tr w:rsidR="00490880" w:rsidRPr="00C863EE" w:rsidTr="008A3F9A">
        <w:tc>
          <w:tcPr>
            <w:tcW w:w="5000" w:type="pct"/>
            <w:shd w:val="clear" w:color="auto" w:fill="auto"/>
            <w:vAlign w:val="center"/>
          </w:tcPr>
          <w:p w:rsidR="00490880" w:rsidRPr="00490880" w:rsidRDefault="00490880" w:rsidP="00490880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490880">
              <w:rPr>
                <w:rFonts w:ascii="Cambria" w:hAnsi="Cambria"/>
                <w:color w:val="002060"/>
              </w:rPr>
              <w:t>Tespit edilen risklerin olasılık–etki düzeylerini değerlendirerek birim risk haritasını oluşturur ve günceller.</w:t>
            </w:r>
          </w:p>
        </w:tc>
      </w:tr>
      <w:tr w:rsidR="00490880" w:rsidRPr="00C863EE" w:rsidTr="008A3F9A">
        <w:tc>
          <w:tcPr>
            <w:tcW w:w="5000" w:type="pct"/>
            <w:shd w:val="clear" w:color="auto" w:fill="auto"/>
            <w:vAlign w:val="center"/>
          </w:tcPr>
          <w:p w:rsidR="00490880" w:rsidRPr="00490880" w:rsidRDefault="00490880" w:rsidP="0081317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490880">
              <w:rPr>
                <w:rFonts w:ascii="Cambria" w:hAnsi="Cambria"/>
                <w:color w:val="002060"/>
              </w:rPr>
              <w:t xml:space="preserve">Mevcut kontrollerin etkinliğini analiz eder; ilave kontrol, önleme veya iyileştirme faaliyetleri konusunda </w:t>
            </w:r>
            <w:r w:rsidR="0081317B">
              <w:rPr>
                <w:rFonts w:ascii="Cambria" w:hAnsi="Cambria"/>
                <w:color w:val="002060"/>
              </w:rPr>
              <w:t>A</w:t>
            </w:r>
            <w:r w:rsidRPr="00490880">
              <w:rPr>
                <w:rFonts w:ascii="Cambria" w:hAnsi="Cambria"/>
                <w:color w:val="002060"/>
              </w:rPr>
              <w:t>RK’ye öneriler sunar.</w:t>
            </w:r>
          </w:p>
        </w:tc>
      </w:tr>
      <w:tr w:rsidR="00490880" w:rsidRPr="00C863EE" w:rsidTr="008A3F9A">
        <w:tc>
          <w:tcPr>
            <w:tcW w:w="5000" w:type="pct"/>
            <w:shd w:val="clear" w:color="auto" w:fill="auto"/>
            <w:vAlign w:val="center"/>
          </w:tcPr>
          <w:p w:rsidR="00490880" w:rsidRPr="00C863EE" w:rsidRDefault="00490880" w:rsidP="0081317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490880">
              <w:rPr>
                <w:rFonts w:ascii="Cambria" w:hAnsi="Cambria"/>
                <w:color w:val="002060"/>
              </w:rPr>
              <w:t xml:space="preserve">Hazırlanan risk belirleme ve analiz raporlarını </w:t>
            </w:r>
            <w:r w:rsidR="0081317B">
              <w:rPr>
                <w:rFonts w:ascii="Cambria" w:hAnsi="Cambria"/>
                <w:color w:val="002060"/>
              </w:rPr>
              <w:t>A</w:t>
            </w:r>
            <w:r w:rsidRPr="00490880">
              <w:rPr>
                <w:rFonts w:ascii="Cambria" w:hAnsi="Cambria"/>
                <w:color w:val="002060"/>
              </w:rPr>
              <w:t>RK’ye ileterek birim risk stratejisinin geliştirilmesine katkı sağlar.</w:t>
            </w:r>
          </w:p>
        </w:tc>
      </w:tr>
    </w:tbl>
    <w:p w:rsidR="00490880" w:rsidRDefault="00490880" w:rsidP="00D174E8">
      <w:pPr>
        <w:rPr>
          <w:rFonts w:ascii="Cambria" w:hAnsi="Cambria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9575DB" w:rsidTr="00C85EFA">
        <w:trPr>
          <w:trHeight w:val="46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575DB" w:rsidRPr="00A83F78" w:rsidRDefault="009575DB" w:rsidP="0081317B">
            <w:pPr>
              <w:rPr>
                <w:rFonts w:ascii="Cambria" w:hAnsi="Cambria"/>
                <w:b/>
                <w:color w:val="002060"/>
              </w:rPr>
            </w:pPr>
            <w:r w:rsidRPr="009575DB">
              <w:rPr>
                <w:rFonts w:ascii="Cambria" w:hAnsi="Cambria"/>
                <w:b/>
                <w:color w:val="002060"/>
                <w:sz w:val="24"/>
              </w:rPr>
              <w:t>Birim İç Kontrol İzleme ve Yönlendirme Komisyonu</w:t>
            </w:r>
            <w:r>
              <w:rPr>
                <w:rFonts w:ascii="Cambria" w:hAnsi="Cambria"/>
                <w:b/>
                <w:color w:val="002060"/>
                <w:sz w:val="24"/>
              </w:rPr>
              <w:t>nun</w:t>
            </w:r>
            <w:r w:rsidRPr="009575DB">
              <w:rPr>
                <w:rFonts w:ascii="Cambria" w:hAnsi="Cambria"/>
                <w:b/>
                <w:color w:val="002060"/>
                <w:sz w:val="24"/>
              </w:rPr>
              <w:t xml:space="preserve"> </w:t>
            </w:r>
            <w:r w:rsidRPr="00B044E7">
              <w:rPr>
                <w:rFonts w:ascii="Cambria" w:hAnsi="Cambria"/>
                <w:b/>
                <w:color w:val="002060"/>
                <w:sz w:val="24"/>
              </w:rPr>
              <w:t>Görevleri</w:t>
            </w:r>
          </w:p>
        </w:tc>
      </w:tr>
      <w:tr w:rsidR="009575DB" w:rsidTr="00B7768E">
        <w:tc>
          <w:tcPr>
            <w:tcW w:w="5000" w:type="pct"/>
            <w:shd w:val="clear" w:color="auto" w:fill="auto"/>
            <w:vAlign w:val="center"/>
          </w:tcPr>
          <w:p w:rsidR="009575DB" w:rsidRPr="00C863EE" w:rsidRDefault="009575DB" w:rsidP="009575D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color w:val="002060"/>
              </w:rPr>
              <w:t>Birimin</w:t>
            </w:r>
            <w:r w:rsidRPr="009575DB">
              <w:rPr>
                <w:rFonts w:ascii="Cambria" w:hAnsi="Cambria"/>
                <w:color w:val="002060"/>
              </w:rPr>
              <w:t xml:space="preserve"> Risk Strateji Belgesini hazırlayarak </w:t>
            </w:r>
            <w:r>
              <w:rPr>
                <w:rFonts w:ascii="Cambria" w:hAnsi="Cambria"/>
                <w:color w:val="002060"/>
              </w:rPr>
              <w:t>BRK’nin</w:t>
            </w:r>
            <w:r w:rsidRPr="009575DB">
              <w:rPr>
                <w:rFonts w:ascii="Cambria" w:hAnsi="Cambria"/>
                <w:color w:val="002060"/>
              </w:rPr>
              <w:t xml:space="preserve"> onayına sunar.</w:t>
            </w:r>
          </w:p>
        </w:tc>
      </w:tr>
      <w:tr w:rsidR="009575DB" w:rsidTr="00B7768E">
        <w:tc>
          <w:tcPr>
            <w:tcW w:w="5000" w:type="pct"/>
            <w:shd w:val="clear" w:color="auto" w:fill="auto"/>
            <w:vAlign w:val="center"/>
          </w:tcPr>
          <w:p w:rsidR="009575DB" w:rsidRPr="00C863EE" w:rsidRDefault="009575DB" w:rsidP="009575D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color w:val="002060"/>
              </w:rPr>
              <w:t>Birimin</w:t>
            </w:r>
            <w:r w:rsidRPr="009575DB">
              <w:rPr>
                <w:rFonts w:ascii="Cambria" w:hAnsi="Cambria"/>
                <w:color w:val="002060"/>
              </w:rPr>
              <w:t xml:space="preserve"> risk yönetimi kültürünün oluşturulmasında politikalar belirler.</w:t>
            </w:r>
          </w:p>
        </w:tc>
      </w:tr>
      <w:tr w:rsidR="009575DB" w:rsidTr="00B7768E">
        <w:tc>
          <w:tcPr>
            <w:tcW w:w="5000" w:type="pct"/>
            <w:shd w:val="clear" w:color="auto" w:fill="auto"/>
            <w:vAlign w:val="center"/>
          </w:tcPr>
          <w:p w:rsidR="009575DB" w:rsidRPr="00C863EE" w:rsidRDefault="009575DB" w:rsidP="009575D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color w:val="002060"/>
              </w:rPr>
              <w:t>Birim</w:t>
            </w:r>
            <w:r w:rsidRPr="009575DB">
              <w:rPr>
                <w:rFonts w:ascii="Cambria" w:hAnsi="Cambria"/>
                <w:color w:val="002060"/>
              </w:rPr>
              <w:t xml:space="preserve"> içindeki risk yönetimi yapısının belirler ve risk yönetiminin uygulanmasıyla ilgili çalışanların beklenti ve taleplerini alır.</w:t>
            </w:r>
          </w:p>
        </w:tc>
      </w:tr>
      <w:tr w:rsidR="009575DB" w:rsidTr="00B7768E">
        <w:tc>
          <w:tcPr>
            <w:tcW w:w="5000" w:type="pct"/>
            <w:shd w:val="clear" w:color="auto" w:fill="auto"/>
            <w:vAlign w:val="center"/>
          </w:tcPr>
          <w:p w:rsidR="009575DB" w:rsidRPr="009575DB" w:rsidRDefault="009575DB" w:rsidP="009575D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color w:val="002060"/>
              </w:rPr>
              <w:t>Birimin</w:t>
            </w:r>
            <w:r w:rsidRPr="009575DB">
              <w:rPr>
                <w:rFonts w:ascii="Cambria" w:hAnsi="Cambria"/>
                <w:color w:val="002060"/>
              </w:rPr>
              <w:t xml:space="preserve"> risk önceliklerinin belirler.</w:t>
            </w:r>
          </w:p>
        </w:tc>
      </w:tr>
      <w:tr w:rsidR="009575DB" w:rsidTr="00B7768E">
        <w:tc>
          <w:tcPr>
            <w:tcW w:w="5000" w:type="pct"/>
            <w:shd w:val="clear" w:color="auto" w:fill="auto"/>
            <w:vAlign w:val="center"/>
          </w:tcPr>
          <w:p w:rsidR="009575DB" w:rsidRPr="00C863EE" w:rsidRDefault="009575DB" w:rsidP="009575D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color w:val="002060"/>
              </w:rPr>
              <w:t>Birimin</w:t>
            </w:r>
            <w:r w:rsidRPr="009575DB">
              <w:rPr>
                <w:rFonts w:ascii="Cambria" w:hAnsi="Cambria"/>
                <w:color w:val="002060"/>
              </w:rPr>
              <w:t xml:space="preserve"> risk durumunu etkileyebilecek temel kararları onaylar.</w:t>
            </w:r>
          </w:p>
        </w:tc>
      </w:tr>
      <w:tr w:rsidR="009575DB" w:rsidTr="00B7768E">
        <w:tc>
          <w:tcPr>
            <w:tcW w:w="5000" w:type="pct"/>
            <w:shd w:val="clear" w:color="auto" w:fill="auto"/>
            <w:vAlign w:val="center"/>
          </w:tcPr>
          <w:p w:rsidR="009575DB" w:rsidRPr="00C863EE" w:rsidRDefault="009575DB" w:rsidP="009575D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color w:val="002060"/>
              </w:rPr>
              <w:t>Birimin</w:t>
            </w:r>
            <w:r w:rsidRPr="009575DB">
              <w:rPr>
                <w:rFonts w:ascii="Cambria" w:hAnsi="Cambria"/>
                <w:color w:val="002060"/>
              </w:rPr>
              <w:t xml:space="preserve"> yüksek öncelikli risklerini yönetir.</w:t>
            </w:r>
          </w:p>
        </w:tc>
      </w:tr>
      <w:tr w:rsidR="009575DB" w:rsidTr="00B7768E">
        <w:tc>
          <w:tcPr>
            <w:tcW w:w="5000" w:type="pct"/>
            <w:shd w:val="clear" w:color="auto" w:fill="auto"/>
            <w:vAlign w:val="center"/>
          </w:tcPr>
          <w:p w:rsidR="009575DB" w:rsidRPr="00C863EE" w:rsidRDefault="009575DB" w:rsidP="009575D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color w:val="002060"/>
              </w:rPr>
              <w:t>Birimin</w:t>
            </w:r>
            <w:r w:rsidRPr="009575DB">
              <w:rPr>
                <w:rFonts w:ascii="Cambria" w:hAnsi="Cambria"/>
                <w:color w:val="002060"/>
              </w:rPr>
              <w:t xml:space="preserve"> risk yaklaşımını yıllık bazda gözden geçirir, prosedür ve süreçlerdeki değişiklik ve iyileştirmeleri onaylar</w:t>
            </w:r>
          </w:p>
        </w:tc>
      </w:tr>
    </w:tbl>
    <w:p w:rsidR="009575DB" w:rsidRPr="00D174E8" w:rsidRDefault="009575DB" w:rsidP="00D174E8">
      <w:pPr>
        <w:rPr>
          <w:rFonts w:ascii="Cambria" w:hAnsi="Cambria"/>
        </w:rPr>
      </w:pPr>
    </w:p>
    <w:sectPr w:rsidR="009575DB" w:rsidRPr="00D17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184" w:rsidRDefault="002F1184" w:rsidP="00D174E8">
      <w:pPr>
        <w:spacing w:after="0" w:line="240" w:lineRule="auto"/>
      </w:pPr>
      <w:r>
        <w:separator/>
      </w:r>
    </w:p>
  </w:endnote>
  <w:endnote w:type="continuationSeparator" w:id="0">
    <w:p w:rsidR="002F1184" w:rsidRDefault="002F1184" w:rsidP="00D1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184" w:rsidRDefault="002F1184" w:rsidP="00D174E8">
      <w:pPr>
        <w:spacing w:after="0" w:line="240" w:lineRule="auto"/>
      </w:pPr>
      <w:r>
        <w:separator/>
      </w:r>
    </w:p>
  </w:footnote>
  <w:footnote w:type="continuationSeparator" w:id="0">
    <w:p w:rsidR="002F1184" w:rsidRDefault="002F1184" w:rsidP="00D17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93932"/>
    <w:multiLevelType w:val="hybridMultilevel"/>
    <w:tmpl w:val="7AD84B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F66C0"/>
    <w:multiLevelType w:val="hybridMultilevel"/>
    <w:tmpl w:val="9A961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C0"/>
    <w:rsid w:val="000E461F"/>
    <w:rsid w:val="001C03D5"/>
    <w:rsid w:val="002F1184"/>
    <w:rsid w:val="00490880"/>
    <w:rsid w:val="00490908"/>
    <w:rsid w:val="004A2D42"/>
    <w:rsid w:val="004F578F"/>
    <w:rsid w:val="00541E2A"/>
    <w:rsid w:val="00663F8A"/>
    <w:rsid w:val="006839E5"/>
    <w:rsid w:val="0081317B"/>
    <w:rsid w:val="008E0A87"/>
    <w:rsid w:val="009575DB"/>
    <w:rsid w:val="00A73B30"/>
    <w:rsid w:val="00A83F78"/>
    <w:rsid w:val="00B044E7"/>
    <w:rsid w:val="00B7768E"/>
    <w:rsid w:val="00BA12C0"/>
    <w:rsid w:val="00C863EE"/>
    <w:rsid w:val="00D152A1"/>
    <w:rsid w:val="00D174E8"/>
    <w:rsid w:val="00DB6B5D"/>
    <w:rsid w:val="00E51066"/>
    <w:rsid w:val="00F05FA1"/>
    <w:rsid w:val="00F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A26A"/>
  <w15:chartTrackingRefBased/>
  <w15:docId w15:val="{5DED8EE7-399D-48EA-A335-E3C8B6CF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74E8"/>
  </w:style>
  <w:style w:type="paragraph" w:styleId="AltBilgi">
    <w:name w:val="footer"/>
    <w:basedOn w:val="Normal"/>
    <w:link w:val="Al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74E8"/>
  </w:style>
  <w:style w:type="paragraph" w:styleId="ListeParagraf">
    <w:name w:val="List Paragraph"/>
    <w:basedOn w:val="Normal"/>
    <w:uiPriority w:val="34"/>
    <w:qFormat/>
    <w:rsid w:val="00A83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4735C3-E493-44CE-BCEB-4BB860038B9F}" type="doc">
      <dgm:prSet loTypeId="urn:microsoft.com/office/officeart/2005/8/layout/hierarchy6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tr-TR"/>
        </a:p>
      </dgm:t>
    </dgm:pt>
    <dgm:pt modelId="{3145B029-ABD9-44A1-B424-525479DAD40F}">
      <dgm:prSet phldrT="[Metin]" custT="1"/>
      <dgm:spPr/>
      <dgm:t>
        <a:bodyPr/>
        <a:lstStyle/>
        <a:p>
          <a:r>
            <a:rPr lang="tr-TR" sz="1800" b="1">
              <a:latin typeface="Cambria" panose="02040503050406030204" pitchFamily="18" charset="0"/>
              <a:ea typeface="Cambria" panose="02040503050406030204" pitchFamily="18" charset="0"/>
            </a:rPr>
            <a:t>İdare Risk Koordinatörü</a:t>
          </a:r>
        </a:p>
      </dgm:t>
    </dgm:pt>
    <dgm:pt modelId="{A19F3FC2-C33A-405E-B739-94FC4709A201}" type="par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E78A3483-D401-4AC8-96DE-F8094F39BE90}" type="sib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265CDAB8-C18D-4ECE-A84C-113560F68F18}">
      <dgm:prSet phldrT="[Metin]" custT="1"/>
      <dgm:spPr/>
      <dgm:t>
        <a:bodyPr/>
        <a:lstStyle/>
        <a:p>
          <a:r>
            <a:rPr lang="tr-TR" sz="1600" b="1">
              <a:latin typeface="Cambria" panose="02040503050406030204" pitchFamily="18" charset="0"/>
              <a:ea typeface="Cambria" panose="02040503050406030204" pitchFamily="18" charset="0"/>
            </a:rPr>
            <a:t>Birim Risk Koordinatörü</a:t>
          </a:r>
        </a:p>
      </dgm:t>
    </dgm:pt>
    <dgm:pt modelId="{32FF927B-617A-4E62-9643-942D0375057F}" type="par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8D81BA85-C261-4BC6-8B07-1F51555F3C52}" type="sib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2039D8F-F6F9-43C7-8A26-547F00C28A22}">
      <dgm:prSet phldrT="[Metin]" custT="1"/>
      <dgm:spPr/>
      <dgm:t>
        <a:bodyPr/>
        <a:lstStyle/>
        <a:p>
          <a:r>
            <a:rPr lang="tr-TR" sz="1400" b="1">
              <a:latin typeface="Cambria" panose="02040503050406030204" pitchFamily="18" charset="0"/>
              <a:ea typeface="Cambria" panose="02040503050406030204" pitchFamily="18" charset="0"/>
            </a:rPr>
            <a:t>Alt Birim Risk Koordinatörü</a:t>
          </a:r>
        </a:p>
      </dgm:t>
    </dgm:pt>
    <dgm:pt modelId="{F8392EFC-5A0B-4E4A-A536-EB86906ADAE3}" type="par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3BC65C6C-C58F-491C-8134-09908FA66E90}" type="sib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FBB6626D-8263-4C9E-B497-B2E893AC6A5A}">
      <dgm:prSet phldrT="[Metin]" custT="1"/>
      <dgm:spPr/>
      <dgm:t>
        <a:bodyPr/>
        <a:lstStyle/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Birim İç Kontrol İzleme ve Yönlendirme Komisyonu</a:t>
          </a:r>
        </a:p>
      </dgm:t>
    </dgm:pt>
    <dgm:pt modelId="{931A3F13-C3F2-44AD-82C7-52BDF89C2D9C}" type="parTrans" cxnId="{C08C84BF-9E8A-4B32-A0E7-1D4458B8BBCA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6039904F-2680-4BBD-BD5F-F04DA3B1580E}" type="sibTrans" cxnId="{C08C84BF-9E8A-4B32-A0E7-1D4458B8BBCA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6207D6C7-DD41-4B6C-96A3-E68D0250E771}">
      <dgm:prSet phldrT="[Metin]" custT="1"/>
      <dgm:spPr/>
      <dgm:t>
        <a:bodyPr/>
        <a:lstStyle/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Birim Risk Belirleme ve Analiz Komisyonu</a:t>
          </a:r>
        </a:p>
      </dgm:t>
    </dgm:pt>
    <dgm:pt modelId="{4963E8E3-ED2C-4EFF-A8CB-59D60C5FCD24}" type="parTrans" cxnId="{F39D3CCE-15B2-40AA-8BCB-6AB8D727029C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FDF13529-7139-48E3-AD51-6C8257F946C7}" type="sibTrans" cxnId="{F39D3CCE-15B2-40AA-8BCB-6AB8D727029C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1D21A8BC-B93F-48F1-985E-89ED3EAEA15E}" type="pres">
      <dgm:prSet presAssocID="{F84735C3-E493-44CE-BCEB-4BB860038B9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2EBDE30C-96D0-411A-88E9-CA40BB47EE94}" type="pres">
      <dgm:prSet presAssocID="{F84735C3-E493-44CE-BCEB-4BB860038B9F}" presName="hierFlow" presStyleCnt="0"/>
      <dgm:spPr/>
    </dgm:pt>
    <dgm:pt modelId="{9D584DC0-ED3B-4BA6-997F-C28C75DE5D6A}" type="pres">
      <dgm:prSet presAssocID="{F84735C3-E493-44CE-BCEB-4BB860038B9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0CC4812D-F9E3-44CF-8E16-EF5E95C17CB3}" type="pres">
      <dgm:prSet presAssocID="{3145B029-ABD9-44A1-B424-525479DAD40F}" presName="Name14" presStyleCnt="0"/>
      <dgm:spPr/>
    </dgm:pt>
    <dgm:pt modelId="{4D2B968E-5FC7-4D19-B7D9-FB7186F24A1D}" type="pres">
      <dgm:prSet presAssocID="{3145B029-ABD9-44A1-B424-525479DAD40F}" presName="level1Shape" presStyleLbl="node0" presStyleIdx="0" presStyleCnt="1" custScaleX="46537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485FA37-5147-4A5B-9CD1-3A118C3288F6}" type="pres">
      <dgm:prSet presAssocID="{3145B029-ABD9-44A1-B424-525479DAD40F}" presName="hierChild2" presStyleCnt="0"/>
      <dgm:spPr/>
    </dgm:pt>
    <dgm:pt modelId="{06CC3176-0D15-4BEA-B481-A6B85FB10778}" type="pres">
      <dgm:prSet presAssocID="{32FF927B-617A-4E62-9643-942D0375057F}" presName="Name19" presStyleLbl="parChTrans1D2" presStyleIdx="0" presStyleCnt="1"/>
      <dgm:spPr/>
      <dgm:t>
        <a:bodyPr/>
        <a:lstStyle/>
        <a:p>
          <a:endParaRPr lang="tr-TR"/>
        </a:p>
      </dgm:t>
    </dgm:pt>
    <dgm:pt modelId="{00E3BB87-354F-4168-BD44-8B5B27D1432B}" type="pres">
      <dgm:prSet presAssocID="{265CDAB8-C18D-4ECE-A84C-113560F68F18}" presName="Name21" presStyleCnt="0"/>
      <dgm:spPr/>
    </dgm:pt>
    <dgm:pt modelId="{CBA9724F-57C3-4560-B738-2842B4B276DA}" type="pres">
      <dgm:prSet presAssocID="{265CDAB8-C18D-4ECE-A84C-113560F68F18}" presName="level2Shape" presStyleLbl="node2" presStyleIdx="0" presStyleCnt="1" custScaleX="373617"/>
      <dgm:spPr/>
      <dgm:t>
        <a:bodyPr/>
        <a:lstStyle/>
        <a:p>
          <a:endParaRPr lang="tr-TR"/>
        </a:p>
      </dgm:t>
    </dgm:pt>
    <dgm:pt modelId="{C418E667-5AB8-41CA-B251-9107333C3ADB}" type="pres">
      <dgm:prSet presAssocID="{265CDAB8-C18D-4ECE-A84C-113560F68F18}" presName="hierChild3" presStyleCnt="0"/>
      <dgm:spPr/>
    </dgm:pt>
    <dgm:pt modelId="{76E6E3F5-1A4D-4FD1-844A-9EA3DFBD4785}" type="pres">
      <dgm:prSet presAssocID="{F8392EFC-5A0B-4E4A-A536-EB86906ADAE3}" presName="Name19" presStyleLbl="parChTrans1D3" presStyleIdx="0" presStyleCnt="1"/>
      <dgm:spPr/>
      <dgm:t>
        <a:bodyPr/>
        <a:lstStyle/>
        <a:p>
          <a:endParaRPr lang="tr-TR"/>
        </a:p>
      </dgm:t>
    </dgm:pt>
    <dgm:pt modelId="{AB8D844E-DAB6-44B9-8EAB-DE41E35886CA}" type="pres">
      <dgm:prSet presAssocID="{72039D8F-F6F9-43C7-8A26-547F00C28A22}" presName="Name21" presStyleCnt="0"/>
      <dgm:spPr/>
    </dgm:pt>
    <dgm:pt modelId="{9834AA3B-8B60-4151-852B-A1290C8C2A6E}" type="pres">
      <dgm:prSet presAssocID="{72039D8F-F6F9-43C7-8A26-547F00C28A22}" presName="level2Shape" presStyleLbl="node3" presStyleIdx="0" presStyleCnt="1" custScaleX="327669"/>
      <dgm:spPr/>
      <dgm:t>
        <a:bodyPr/>
        <a:lstStyle/>
        <a:p>
          <a:endParaRPr lang="tr-TR"/>
        </a:p>
      </dgm:t>
    </dgm:pt>
    <dgm:pt modelId="{E0931F24-70D0-4FE5-ADED-5CC2FBAC1DAA}" type="pres">
      <dgm:prSet presAssocID="{72039D8F-F6F9-43C7-8A26-547F00C28A22}" presName="hierChild3" presStyleCnt="0"/>
      <dgm:spPr/>
    </dgm:pt>
    <dgm:pt modelId="{E9611141-0369-4F91-A94C-93603DBFB1E0}" type="pres">
      <dgm:prSet presAssocID="{4963E8E3-ED2C-4EFF-A8CB-59D60C5FCD24}" presName="Name19" presStyleLbl="parChTrans1D4" presStyleIdx="0" presStyleCnt="2"/>
      <dgm:spPr/>
      <dgm:t>
        <a:bodyPr/>
        <a:lstStyle/>
        <a:p>
          <a:endParaRPr lang="tr-TR"/>
        </a:p>
      </dgm:t>
    </dgm:pt>
    <dgm:pt modelId="{2F6FB2CB-604C-4F20-B2B0-FE5B7C81CFB9}" type="pres">
      <dgm:prSet presAssocID="{6207D6C7-DD41-4B6C-96A3-E68D0250E771}" presName="Name21" presStyleCnt="0"/>
      <dgm:spPr/>
    </dgm:pt>
    <dgm:pt modelId="{AA27C233-7C7E-4D80-9E8A-CB180B49AD22}" type="pres">
      <dgm:prSet presAssocID="{6207D6C7-DD41-4B6C-96A3-E68D0250E771}" presName="level2Shape" presStyleLbl="node4" presStyleIdx="0" presStyleCnt="2" custScaleX="237424"/>
      <dgm:spPr/>
      <dgm:t>
        <a:bodyPr/>
        <a:lstStyle/>
        <a:p>
          <a:endParaRPr lang="tr-TR"/>
        </a:p>
      </dgm:t>
    </dgm:pt>
    <dgm:pt modelId="{0760EA35-B24C-44D6-871B-85D689797812}" type="pres">
      <dgm:prSet presAssocID="{6207D6C7-DD41-4B6C-96A3-E68D0250E771}" presName="hierChild3" presStyleCnt="0"/>
      <dgm:spPr/>
    </dgm:pt>
    <dgm:pt modelId="{80311B1C-412F-4BAF-A621-B99452119136}" type="pres">
      <dgm:prSet presAssocID="{931A3F13-C3F2-44AD-82C7-52BDF89C2D9C}" presName="Name19" presStyleLbl="parChTrans1D4" presStyleIdx="1" presStyleCnt="2"/>
      <dgm:spPr/>
      <dgm:t>
        <a:bodyPr/>
        <a:lstStyle/>
        <a:p>
          <a:endParaRPr lang="tr-TR"/>
        </a:p>
      </dgm:t>
    </dgm:pt>
    <dgm:pt modelId="{5859B28F-93FC-4075-B1AF-0DB9E7BDA683}" type="pres">
      <dgm:prSet presAssocID="{FBB6626D-8263-4C9E-B497-B2E893AC6A5A}" presName="Name21" presStyleCnt="0"/>
      <dgm:spPr/>
    </dgm:pt>
    <dgm:pt modelId="{60E81B75-6A87-498D-94E2-E50D63C76A07}" type="pres">
      <dgm:prSet presAssocID="{FBB6626D-8263-4C9E-B497-B2E893AC6A5A}" presName="level2Shape" presStyleLbl="node4" presStyleIdx="1" presStyleCnt="2" custScaleX="237424"/>
      <dgm:spPr/>
      <dgm:t>
        <a:bodyPr/>
        <a:lstStyle/>
        <a:p>
          <a:endParaRPr lang="tr-TR"/>
        </a:p>
      </dgm:t>
    </dgm:pt>
    <dgm:pt modelId="{528D276F-3A49-4B82-B631-A2904DDDBE93}" type="pres">
      <dgm:prSet presAssocID="{FBB6626D-8263-4C9E-B497-B2E893AC6A5A}" presName="hierChild3" presStyleCnt="0"/>
      <dgm:spPr/>
    </dgm:pt>
    <dgm:pt modelId="{7B579BA0-8FF6-4E56-B968-12020F1BA533}" type="pres">
      <dgm:prSet presAssocID="{F84735C3-E493-44CE-BCEB-4BB860038B9F}" presName="bgShapesFlow" presStyleCnt="0"/>
      <dgm:spPr/>
    </dgm:pt>
  </dgm:ptLst>
  <dgm:cxnLst>
    <dgm:cxn modelId="{1A3B3172-E55A-46FE-AFE4-09EC8DB4C165}" srcId="{F84735C3-E493-44CE-BCEB-4BB860038B9F}" destId="{3145B029-ABD9-44A1-B424-525479DAD40F}" srcOrd="0" destOrd="0" parTransId="{A19F3FC2-C33A-405E-B739-94FC4709A201}" sibTransId="{E78A3483-D401-4AC8-96DE-F8094F39BE90}"/>
    <dgm:cxn modelId="{0212C7D6-6654-4D90-B254-069CFDE1AD91}" type="presOf" srcId="{32FF927B-617A-4E62-9643-942D0375057F}" destId="{06CC3176-0D15-4BEA-B481-A6B85FB10778}" srcOrd="0" destOrd="0" presId="urn:microsoft.com/office/officeart/2005/8/layout/hierarchy6"/>
    <dgm:cxn modelId="{97E565F1-C663-41E9-AF60-2441D671D5E3}" srcId="{265CDAB8-C18D-4ECE-A84C-113560F68F18}" destId="{72039D8F-F6F9-43C7-8A26-547F00C28A22}" srcOrd="0" destOrd="0" parTransId="{F8392EFC-5A0B-4E4A-A536-EB86906ADAE3}" sibTransId="{3BC65C6C-C58F-491C-8134-09908FA66E90}"/>
    <dgm:cxn modelId="{BC5DD5E9-6814-4EE6-93B7-88BD4EF388D3}" type="presOf" srcId="{3145B029-ABD9-44A1-B424-525479DAD40F}" destId="{4D2B968E-5FC7-4D19-B7D9-FB7186F24A1D}" srcOrd="0" destOrd="0" presId="urn:microsoft.com/office/officeart/2005/8/layout/hierarchy6"/>
    <dgm:cxn modelId="{26BC4453-EE85-47D5-BF67-4DAFB5889DE5}" type="presOf" srcId="{6207D6C7-DD41-4B6C-96A3-E68D0250E771}" destId="{AA27C233-7C7E-4D80-9E8A-CB180B49AD22}" srcOrd="0" destOrd="0" presId="urn:microsoft.com/office/officeart/2005/8/layout/hierarchy6"/>
    <dgm:cxn modelId="{842B45DD-E087-4FA7-AA1F-C2833E8640C8}" type="presOf" srcId="{FBB6626D-8263-4C9E-B497-B2E893AC6A5A}" destId="{60E81B75-6A87-498D-94E2-E50D63C76A07}" srcOrd="0" destOrd="0" presId="urn:microsoft.com/office/officeart/2005/8/layout/hierarchy6"/>
    <dgm:cxn modelId="{F39D3CCE-15B2-40AA-8BCB-6AB8D727029C}" srcId="{72039D8F-F6F9-43C7-8A26-547F00C28A22}" destId="{6207D6C7-DD41-4B6C-96A3-E68D0250E771}" srcOrd="0" destOrd="0" parTransId="{4963E8E3-ED2C-4EFF-A8CB-59D60C5FCD24}" sibTransId="{FDF13529-7139-48E3-AD51-6C8257F946C7}"/>
    <dgm:cxn modelId="{BDA47C34-34F4-4A72-ABAB-5CF207F590AF}" type="presOf" srcId="{265CDAB8-C18D-4ECE-A84C-113560F68F18}" destId="{CBA9724F-57C3-4560-B738-2842B4B276DA}" srcOrd="0" destOrd="0" presId="urn:microsoft.com/office/officeart/2005/8/layout/hierarchy6"/>
    <dgm:cxn modelId="{59A82913-6636-45E6-A04E-76A3BDB42DD9}" type="presOf" srcId="{931A3F13-C3F2-44AD-82C7-52BDF89C2D9C}" destId="{80311B1C-412F-4BAF-A621-B99452119136}" srcOrd="0" destOrd="0" presId="urn:microsoft.com/office/officeart/2005/8/layout/hierarchy6"/>
    <dgm:cxn modelId="{C08C84BF-9E8A-4B32-A0E7-1D4458B8BBCA}" srcId="{72039D8F-F6F9-43C7-8A26-547F00C28A22}" destId="{FBB6626D-8263-4C9E-B497-B2E893AC6A5A}" srcOrd="1" destOrd="0" parTransId="{931A3F13-C3F2-44AD-82C7-52BDF89C2D9C}" sibTransId="{6039904F-2680-4BBD-BD5F-F04DA3B1580E}"/>
    <dgm:cxn modelId="{E41EFAFD-C73B-4389-9FBA-1183051A95EF}" type="presOf" srcId="{F84735C3-E493-44CE-BCEB-4BB860038B9F}" destId="{1D21A8BC-B93F-48F1-985E-89ED3EAEA15E}" srcOrd="0" destOrd="0" presId="urn:microsoft.com/office/officeart/2005/8/layout/hierarchy6"/>
    <dgm:cxn modelId="{29160644-AE83-460C-B322-4340C8C742BF}" srcId="{3145B029-ABD9-44A1-B424-525479DAD40F}" destId="{265CDAB8-C18D-4ECE-A84C-113560F68F18}" srcOrd="0" destOrd="0" parTransId="{32FF927B-617A-4E62-9643-942D0375057F}" sibTransId="{8D81BA85-C261-4BC6-8B07-1F51555F3C52}"/>
    <dgm:cxn modelId="{0AC1D775-FC8C-4DFC-B563-2752E4011E41}" type="presOf" srcId="{F8392EFC-5A0B-4E4A-A536-EB86906ADAE3}" destId="{76E6E3F5-1A4D-4FD1-844A-9EA3DFBD4785}" srcOrd="0" destOrd="0" presId="urn:microsoft.com/office/officeart/2005/8/layout/hierarchy6"/>
    <dgm:cxn modelId="{EEC38155-64E8-4511-801B-97CB6490B3BD}" type="presOf" srcId="{4963E8E3-ED2C-4EFF-A8CB-59D60C5FCD24}" destId="{E9611141-0369-4F91-A94C-93603DBFB1E0}" srcOrd="0" destOrd="0" presId="urn:microsoft.com/office/officeart/2005/8/layout/hierarchy6"/>
    <dgm:cxn modelId="{C18BDC06-63A5-45EC-B1BC-A9E33B287678}" type="presOf" srcId="{72039D8F-F6F9-43C7-8A26-547F00C28A22}" destId="{9834AA3B-8B60-4151-852B-A1290C8C2A6E}" srcOrd="0" destOrd="0" presId="urn:microsoft.com/office/officeart/2005/8/layout/hierarchy6"/>
    <dgm:cxn modelId="{BEB908A0-796D-448C-B2A7-9CBBDC189C32}" type="presParOf" srcId="{1D21A8BC-B93F-48F1-985E-89ED3EAEA15E}" destId="{2EBDE30C-96D0-411A-88E9-CA40BB47EE94}" srcOrd="0" destOrd="0" presId="urn:microsoft.com/office/officeart/2005/8/layout/hierarchy6"/>
    <dgm:cxn modelId="{7E7416DE-6A47-456B-918E-7AE42E42CB5D}" type="presParOf" srcId="{2EBDE30C-96D0-411A-88E9-CA40BB47EE94}" destId="{9D584DC0-ED3B-4BA6-997F-C28C75DE5D6A}" srcOrd="0" destOrd="0" presId="urn:microsoft.com/office/officeart/2005/8/layout/hierarchy6"/>
    <dgm:cxn modelId="{873B1F5E-ACAE-4F31-9A0C-169DACE0FB50}" type="presParOf" srcId="{9D584DC0-ED3B-4BA6-997F-C28C75DE5D6A}" destId="{0CC4812D-F9E3-44CF-8E16-EF5E95C17CB3}" srcOrd="0" destOrd="0" presId="urn:microsoft.com/office/officeart/2005/8/layout/hierarchy6"/>
    <dgm:cxn modelId="{88A3BDE1-B77F-4597-84B7-853B593AD6E5}" type="presParOf" srcId="{0CC4812D-F9E3-44CF-8E16-EF5E95C17CB3}" destId="{4D2B968E-5FC7-4D19-B7D9-FB7186F24A1D}" srcOrd="0" destOrd="0" presId="urn:microsoft.com/office/officeart/2005/8/layout/hierarchy6"/>
    <dgm:cxn modelId="{099CE17B-0604-44EF-9028-0326897F3B67}" type="presParOf" srcId="{0CC4812D-F9E3-44CF-8E16-EF5E95C17CB3}" destId="{1485FA37-5147-4A5B-9CD1-3A118C3288F6}" srcOrd="1" destOrd="0" presId="urn:microsoft.com/office/officeart/2005/8/layout/hierarchy6"/>
    <dgm:cxn modelId="{69E50718-84BE-4867-AA80-A096B3BEFB5C}" type="presParOf" srcId="{1485FA37-5147-4A5B-9CD1-3A118C3288F6}" destId="{06CC3176-0D15-4BEA-B481-A6B85FB10778}" srcOrd="0" destOrd="0" presId="urn:microsoft.com/office/officeart/2005/8/layout/hierarchy6"/>
    <dgm:cxn modelId="{B762EDE0-9686-491C-943C-DE8A5FAECAA2}" type="presParOf" srcId="{1485FA37-5147-4A5B-9CD1-3A118C3288F6}" destId="{00E3BB87-354F-4168-BD44-8B5B27D1432B}" srcOrd="1" destOrd="0" presId="urn:microsoft.com/office/officeart/2005/8/layout/hierarchy6"/>
    <dgm:cxn modelId="{0C0FF442-5155-4C54-B400-8D69A24347BC}" type="presParOf" srcId="{00E3BB87-354F-4168-BD44-8B5B27D1432B}" destId="{CBA9724F-57C3-4560-B738-2842B4B276DA}" srcOrd="0" destOrd="0" presId="urn:microsoft.com/office/officeart/2005/8/layout/hierarchy6"/>
    <dgm:cxn modelId="{44536DC6-7A2C-4BA0-BE49-F11F9DDA116C}" type="presParOf" srcId="{00E3BB87-354F-4168-BD44-8B5B27D1432B}" destId="{C418E667-5AB8-41CA-B251-9107333C3ADB}" srcOrd="1" destOrd="0" presId="urn:microsoft.com/office/officeart/2005/8/layout/hierarchy6"/>
    <dgm:cxn modelId="{C2155194-DDCD-4021-B667-D88E0C4AB7C2}" type="presParOf" srcId="{C418E667-5AB8-41CA-B251-9107333C3ADB}" destId="{76E6E3F5-1A4D-4FD1-844A-9EA3DFBD4785}" srcOrd="0" destOrd="0" presId="urn:microsoft.com/office/officeart/2005/8/layout/hierarchy6"/>
    <dgm:cxn modelId="{331992B9-56C3-4F42-B61C-890E469D7471}" type="presParOf" srcId="{C418E667-5AB8-41CA-B251-9107333C3ADB}" destId="{AB8D844E-DAB6-44B9-8EAB-DE41E35886CA}" srcOrd="1" destOrd="0" presId="urn:microsoft.com/office/officeart/2005/8/layout/hierarchy6"/>
    <dgm:cxn modelId="{598EA4CC-7CF7-42B1-AC45-346558CC7D43}" type="presParOf" srcId="{AB8D844E-DAB6-44B9-8EAB-DE41E35886CA}" destId="{9834AA3B-8B60-4151-852B-A1290C8C2A6E}" srcOrd="0" destOrd="0" presId="urn:microsoft.com/office/officeart/2005/8/layout/hierarchy6"/>
    <dgm:cxn modelId="{5D1DA858-44D8-4B42-BC67-1AF634F8A9D4}" type="presParOf" srcId="{AB8D844E-DAB6-44B9-8EAB-DE41E35886CA}" destId="{E0931F24-70D0-4FE5-ADED-5CC2FBAC1DAA}" srcOrd="1" destOrd="0" presId="urn:microsoft.com/office/officeart/2005/8/layout/hierarchy6"/>
    <dgm:cxn modelId="{D0288FF5-70BA-4DC3-8141-DCB9E96F886C}" type="presParOf" srcId="{E0931F24-70D0-4FE5-ADED-5CC2FBAC1DAA}" destId="{E9611141-0369-4F91-A94C-93603DBFB1E0}" srcOrd="0" destOrd="0" presId="urn:microsoft.com/office/officeart/2005/8/layout/hierarchy6"/>
    <dgm:cxn modelId="{C952BA44-D51F-46BE-B95A-8D2E53D02CC5}" type="presParOf" srcId="{E0931F24-70D0-4FE5-ADED-5CC2FBAC1DAA}" destId="{2F6FB2CB-604C-4F20-B2B0-FE5B7C81CFB9}" srcOrd="1" destOrd="0" presId="urn:microsoft.com/office/officeart/2005/8/layout/hierarchy6"/>
    <dgm:cxn modelId="{36FDD0B6-682E-4041-8A40-77FEFAC9E80D}" type="presParOf" srcId="{2F6FB2CB-604C-4F20-B2B0-FE5B7C81CFB9}" destId="{AA27C233-7C7E-4D80-9E8A-CB180B49AD22}" srcOrd="0" destOrd="0" presId="urn:microsoft.com/office/officeart/2005/8/layout/hierarchy6"/>
    <dgm:cxn modelId="{95D9707A-E881-4280-9C18-FCBC3216A91E}" type="presParOf" srcId="{2F6FB2CB-604C-4F20-B2B0-FE5B7C81CFB9}" destId="{0760EA35-B24C-44D6-871B-85D689797812}" srcOrd="1" destOrd="0" presId="urn:microsoft.com/office/officeart/2005/8/layout/hierarchy6"/>
    <dgm:cxn modelId="{85974769-B8F8-434C-BF35-9A548E582543}" type="presParOf" srcId="{E0931F24-70D0-4FE5-ADED-5CC2FBAC1DAA}" destId="{80311B1C-412F-4BAF-A621-B99452119136}" srcOrd="2" destOrd="0" presId="urn:microsoft.com/office/officeart/2005/8/layout/hierarchy6"/>
    <dgm:cxn modelId="{0559EC68-ED11-4524-B2C0-0441B66C3778}" type="presParOf" srcId="{E0931F24-70D0-4FE5-ADED-5CC2FBAC1DAA}" destId="{5859B28F-93FC-4075-B1AF-0DB9E7BDA683}" srcOrd="3" destOrd="0" presId="urn:microsoft.com/office/officeart/2005/8/layout/hierarchy6"/>
    <dgm:cxn modelId="{78C1EBA9-1495-4EE6-BED0-883C17AEDF95}" type="presParOf" srcId="{5859B28F-93FC-4075-B1AF-0DB9E7BDA683}" destId="{60E81B75-6A87-498D-94E2-E50D63C76A07}" srcOrd="0" destOrd="0" presId="urn:microsoft.com/office/officeart/2005/8/layout/hierarchy6"/>
    <dgm:cxn modelId="{AAFFE51E-839A-4BBB-8BA9-8E1E224D07B1}" type="presParOf" srcId="{5859B28F-93FC-4075-B1AF-0DB9E7BDA683}" destId="{528D276F-3A49-4B82-B631-A2904DDDBE93}" srcOrd="1" destOrd="0" presId="urn:microsoft.com/office/officeart/2005/8/layout/hierarchy6"/>
    <dgm:cxn modelId="{857BB64F-C2FB-43C8-92B9-D4461B3F8B3B}" type="presParOf" srcId="{1D21A8BC-B93F-48F1-985E-89ED3EAEA15E}" destId="{7B579BA0-8FF6-4E56-B968-12020F1BA533}" srcOrd="1" destOrd="0" presId="urn:microsoft.com/office/officeart/2005/8/layout/hierarchy6"/>
  </dgm:cxnLst>
  <dgm:bg>
    <a:solidFill>
      <a:schemeClr val="bg1">
        <a:lumMod val="95000"/>
      </a:schemeClr>
    </a:solidFill>
  </dgm:bg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2B968E-5FC7-4D19-B7D9-FB7186F24A1D}">
      <dsp:nvSpPr>
        <dsp:cNvPr id="0" name=""/>
        <dsp:cNvSpPr/>
      </dsp:nvSpPr>
      <dsp:spPr>
        <a:xfrm>
          <a:off x="720404" y="1124"/>
          <a:ext cx="4293241" cy="61502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b="1" kern="1200">
              <a:latin typeface="Cambria" panose="02040503050406030204" pitchFamily="18" charset="0"/>
              <a:ea typeface="Cambria" panose="02040503050406030204" pitchFamily="18" charset="0"/>
            </a:rPr>
            <a:t>İdare Risk Koordinatörü</a:t>
          </a:r>
        </a:p>
      </dsp:txBody>
      <dsp:txXfrm>
        <a:off x="738418" y="19138"/>
        <a:ext cx="4257213" cy="579001"/>
      </dsp:txXfrm>
    </dsp:sp>
    <dsp:sp modelId="{06CC3176-0D15-4BEA-B481-A6B85FB10778}">
      <dsp:nvSpPr>
        <dsp:cNvPr id="0" name=""/>
        <dsp:cNvSpPr/>
      </dsp:nvSpPr>
      <dsp:spPr>
        <a:xfrm>
          <a:off x="2821304" y="616153"/>
          <a:ext cx="91440" cy="246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601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9724F-57C3-4560-B738-2842B4B276DA}">
      <dsp:nvSpPr>
        <dsp:cNvPr id="0" name=""/>
        <dsp:cNvSpPr/>
      </dsp:nvSpPr>
      <dsp:spPr>
        <a:xfrm>
          <a:off x="1143634" y="862165"/>
          <a:ext cx="3446780" cy="61502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Cambria" panose="02040503050406030204" pitchFamily="18" charset="0"/>
              <a:ea typeface="Cambria" panose="02040503050406030204" pitchFamily="18" charset="0"/>
            </a:rPr>
            <a:t>Birim Risk Koordinatörü</a:t>
          </a:r>
        </a:p>
      </dsp:txBody>
      <dsp:txXfrm>
        <a:off x="1161648" y="880179"/>
        <a:ext cx="3410752" cy="579001"/>
      </dsp:txXfrm>
    </dsp:sp>
    <dsp:sp modelId="{76E6E3F5-1A4D-4FD1-844A-9EA3DFBD4785}">
      <dsp:nvSpPr>
        <dsp:cNvPr id="0" name=""/>
        <dsp:cNvSpPr/>
      </dsp:nvSpPr>
      <dsp:spPr>
        <a:xfrm>
          <a:off x="2821304" y="1477194"/>
          <a:ext cx="91440" cy="246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601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34AA3B-8B60-4151-852B-A1290C8C2A6E}">
      <dsp:nvSpPr>
        <dsp:cNvPr id="0" name=""/>
        <dsp:cNvSpPr/>
      </dsp:nvSpPr>
      <dsp:spPr>
        <a:xfrm>
          <a:off x="1355580" y="1723205"/>
          <a:ext cx="3022889" cy="61502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>
              <a:latin typeface="Cambria" panose="02040503050406030204" pitchFamily="18" charset="0"/>
              <a:ea typeface="Cambria" panose="02040503050406030204" pitchFamily="18" charset="0"/>
            </a:rPr>
            <a:t>Alt Birim Risk Koordinatörü</a:t>
          </a:r>
        </a:p>
      </dsp:txBody>
      <dsp:txXfrm>
        <a:off x="1373594" y="1741219"/>
        <a:ext cx="2986861" cy="579001"/>
      </dsp:txXfrm>
    </dsp:sp>
    <dsp:sp modelId="{E9611141-0369-4F91-A94C-93603DBFB1E0}">
      <dsp:nvSpPr>
        <dsp:cNvPr id="0" name=""/>
        <dsp:cNvSpPr/>
      </dsp:nvSpPr>
      <dsp:spPr>
        <a:xfrm>
          <a:off x="1633473" y="2338234"/>
          <a:ext cx="1233551" cy="246011"/>
        </a:xfrm>
        <a:custGeom>
          <a:avLst/>
          <a:gdLst/>
          <a:ahLst/>
          <a:cxnLst/>
          <a:rect l="0" t="0" r="0" b="0"/>
          <a:pathLst>
            <a:path>
              <a:moveTo>
                <a:pt x="1233551" y="0"/>
              </a:moveTo>
              <a:lnTo>
                <a:pt x="1233551" y="123005"/>
              </a:lnTo>
              <a:lnTo>
                <a:pt x="0" y="123005"/>
              </a:lnTo>
              <a:lnTo>
                <a:pt x="0" y="24601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27C233-7C7E-4D80-9E8A-CB180B49AD22}">
      <dsp:nvSpPr>
        <dsp:cNvPr id="0" name=""/>
        <dsp:cNvSpPr/>
      </dsp:nvSpPr>
      <dsp:spPr>
        <a:xfrm>
          <a:off x="538303" y="2584246"/>
          <a:ext cx="2190340" cy="6150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Birim Risk Belirleme ve Analiz Komisyonu</a:t>
          </a:r>
        </a:p>
      </dsp:txBody>
      <dsp:txXfrm>
        <a:off x="556317" y="2602260"/>
        <a:ext cx="2154312" cy="579001"/>
      </dsp:txXfrm>
    </dsp:sp>
    <dsp:sp modelId="{80311B1C-412F-4BAF-A621-B99452119136}">
      <dsp:nvSpPr>
        <dsp:cNvPr id="0" name=""/>
        <dsp:cNvSpPr/>
      </dsp:nvSpPr>
      <dsp:spPr>
        <a:xfrm>
          <a:off x="2867025" y="2338234"/>
          <a:ext cx="1233551" cy="2460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005"/>
              </a:lnTo>
              <a:lnTo>
                <a:pt x="1233551" y="123005"/>
              </a:lnTo>
              <a:lnTo>
                <a:pt x="1233551" y="24601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E81B75-6A87-498D-94E2-E50D63C76A07}">
      <dsp:nvSpPr>
        <dsp:cNvPr id="0" name=""/>
        <dsp:cNvSpPr/>
      </dsp:nvSpPr>
      <dsp:spPr>
        <a:xfrm>
          <a:off x="3005406" y="2584246"/>
          <a:ext cx="2190340" cy="6150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Birim İç Kontrol İzleme ve Yönlendirme Komisyonu</a:t>
          </a:r>
        </a:p>
      </dsp:txBody>
      <dsp:txXfrm>
        <a:off x="3023420" y="2602260"/>
        <a:ext cx="2154312" cy="5790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 Sekreterlik</dc:creator>
  <cp:keywords/>
  <dc:description/>
  <cp:lastModifiedBy>User</cp:lastModifiedBy>
  <cp:revision>16</cp:revision>
  <dcterms:created xsi:type="dcterms:W3CDTF">2025-10-20T12:41:00Z</dcterms:created>
  <dcterms:modified xsi:type="dcterms:W3CDTF">2025-12-11T09:16:00Z</dcterms:modified>
</cp:coreProperties>
</file>