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381" w:tblpY="1411"/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538"/>
        <w:gridCol w:w="1635"/>
        <w:gridCol w:w="1625"/>
      </w:tblGrid>
      <w:tr w:rsidR="00632EA1" w:rsidRPr="00891004" w14:paraId="51B143E7" w14:textId="77777777" w:rsidTr="00632EA1">
        <w:trPr>
          <w:trHeight w:val="416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14:paraId="432731E0" w14:textId="77777777" w:rsidR="00632EA1" w:rsidRPr="00891004" w:rsidRDefault="00632EA1" w:rsidP="00632EA1">
            <w:pPr>
              <w:spacing w:after="0" w:line="240" w:lineRule="auto"/>
              <w:ind w:left="105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bCs/>
                <w:color w:val="FFFFFF" w:themeColor="background1"/>
                <w:szCs w:val="20"/>
                <w:lang w:eastAsia="tr-TR"/>
              </w:rPr>
              <w:t>Puanlama (%)</w:t>
            </w:r>
          </w:p>
        </w:tc>
      </w:tr>
      <w:tr w:rsidR="00632EA1" w:rsidRPr="00891004" w14:paraId="6E682953" w14:textId="77777777" w:rsidTr="00632EA1">
        <w:trPr>
          <w:trHeight w:val="23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886D37B" w14:textId="77777777" w:rsidR="00632EA1" w:rsidRPr="00891004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100 - 86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76BD201" w14:textId="77777777" w:rsidR="00632EA1" w:rsidRPr="00891004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85 - 71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4E642C4E" w14:textId="77777777" w:rsidR="00632EA1" w:rsidRPr="00891004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70 - 51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4049229" w14:textId="77777777" w:rsidR="00632EA1" w:rsidRPr="00891004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50-0</w:t>
            </w:r>
          </w:p>
        </w:tc>
      </w:tr>
      <w:tr w:rsidR="00632EA1" w:rsidRPr="00891004" w14:paraId="3C2FCA4B" w14:textId="77777777" w:rsidTr="00632EA1">
        <w:trPr>
          <w:trHeight w:val="3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D064DDD" w14:textId="77777777" w:rsidR="00632EA1" w:rsidRPr="00891004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5E5E2BC" w14:textId="77777777" w:rsidR="00632EA1" w:rsidRPr="00891004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Makul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3F384321" w14:textId="77777777" w:rsidR="00632EA1" w:rsidRPr="00891004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İyileştirilmeli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6C7413FD" w14:textId="77777777" w:rsidR="00632EA1" w:rsidRPr="00891004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Ulaşılamadı</w:t>
            </w:r>
          </w:p>
        </w:tc>
      </w:tr>
    </w:tbl>
    <w:p w14:paraId="083597C8" w14:textId="77777777" w:rsidR="00632EA1" w:rsidRPr="00891004" w:rsidRDefault="00632EA1" w:rsidP="00632EA1">
      <w:pPr>
        <w:tabs>
          <w:tab w:val="left" w:pos="1890"/>
        </w:tabs>
      </w:pPr>
    </w:p>
    <w:p w14:paraId="79335156" w14:textId="77777777" w:rsidR="00632EA1" w:rsidRPr="00891004" w:rsidRDefault="00632EA1" w:rsidP="00632EA1">
      <w:pPr>
        <w:tabs>
          <w:tab w:val="left" w:pos="1890"/>
        </w:tabs>
      </w:pPr>
    </w:p>
    <w:p w14:paraId="65867020" w14:textId="77777777" w:rsidR="00A23DDF" w:rsidRPr="00891004" w:rsidRDefault="00A23DDF" w:rsidP="00632EA1">
      <w:pPr>
        <w:tabs>
          <w:tab w:val="left" w:pos="1890"/>
        </w:tabs>
      </w:pPr>
    </w:p>
    <w:p w14:paraId="5F83AD81" w14:textId="77777777" w:rsidR="00A23DDF" w:rsidRPr="00891004" w:rsidRDefault="00A23DDF" w:rsidP="00632EA1">
      <w:pPr>
        <w:tabs>
          <w:tab w:val="left" w:pos="1890"/>
        </w:tabs>
      </w:pPr>
    </w:p>
    <w:p w14:paraId="59A42812" w14:textId="77777777" w:rsidR="00A23DDF" w:rsidRPr="00891004" w:rsidRDefault="00A23DDF" w:rsidP="00632EA1">
      <w:pPr>
        <w:tabs>
          <w:tab w:val="left" w:pos="1890"/>
        </w:tabs>
      </w:pPr>
    </w:p>
    <w:p w14:paraId="71881DE7" w14:textId="7188602D" w:rsidR="00632EA1" w:rsidRPr="00891004" w:rsidRDefault="00A23DDF" w:rsidP="00A23DDF">
      <w:pPr>
        <w:tabs>
          <w:tab w:val="left" w:pos="1890"/>
        </w:tabs>
        <w:jc w:val="center"/>
        <w:rPr>
          <w:b/>
        </w:rPr>
      </w:pPr>
      <w:r w:rsidRPr="00891004">
        <w:rPr>
          <w:b/>
        </w:rPr>
        <w:t>ÇOCUK BAKIMI VE GENÇLİK HİZMETLERİ BÖLÜMÜ PERFORMANS GÖSTERGELERİ TABLOSU</w:t>
      </w:r>
      <w:r w:rsidR="00FD5ACA" w:rsidRPr="00891004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4B703" wp14:editId="51D49927">
                <wp:simplePos x="0" y="0"/>
                <wp:positionH relativeFrom="column">
                  <wp:posOffset>1957705</wp:posOffset>
                </wp:positionH>
                <wp:positionV relativeFrom="paragraph">
                  <wp:posOffset>9139555</wp:posOffset>
                </wp:positionV>
                <wp:extent cx="1666875" cy="31432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57CB4" w14:textId="16DC1A26" w:rsidR="00E67D27" w:rsidRPr="00FD5ACA" w:rsidRDefault="00E67D27" w:rsidP="00FD5ACA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</w:rPr>
                              <w:t>Temmuz,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4B703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154.15pt;margin-top:719.65pt;width:131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" filled="f" stroked="f" strokeweight=".5pt">
                <v:textbox>
                  <w:txbxContent>
                    <w:p w14:paraId="36857CB4" w14:textId="16DC1A26" w:rsidR="00E67D27" w:rsidRPr="00FD5ACA" w:rsidRDefault="00E67D27" w:rsidP="00FD5ACA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</w:rPr>
                        <w:t>Temmuz, 2023</w:t>
                      </w:r>
                    </w:p>
                  </w:txbxContent>
                </v:textbox>
              </v:shape>
            </w:pict>
          </mc:Fallback>
        </mc:AlternateContent>
      </w:r>
      <w:r w:rsidR="00557C7C" w:rsidRPr="00891004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824B3" wp14:editId="099C1CE2">
                <wp:simplePos x="0" y="0"/>
                <wp:positionH relativeFrom="column">
                  <wp:posOffset>1976755</wp:posOffset>
                </wp:positionH>
                <wp:positionV relativeFrom="paragraph">
                  <wp:posOffset>9025255</wp:posOffset>
                </wp:positionV>
                <wp:extent cx="1638300" cy="523875"/>
                <wp:effectExtent l="0" t="0" r="0" b="952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A986A2" id="Dikdörtgen 13" o:spid="_x0000_s1026" style="position:absolute;margin-left:155.65pt;margin-top:710.65pt;width:129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" fillcolor="#bdd6ee [1300]" stroked="f" strokeweight="1pt"/>
            </w:pict>
          </mc:Fallback>
        </mc:AlternateContent>
      </w:r>
    </w:p>
    <w:tbl>
      <w:tblPr>
        <w:tblW w:w="5745" w:type="pct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626"/>
        <w:gridCol w:w="1020"/>
        <w:gridCol w:w="936"/>
        <w:gridCol w:w="1066"/>
        <w:gridCol w:w="1013"/>
        <w:gridCol w:w="1042"/>
        <w:gridCol w:w="1013"/>
        <w:gridCol w:w="1120"/>
        <w:gridCol w:w="1202"/>
        <w:gridCol w:w="1153"/>
        <w:gridCol w:w="857"/>
        <w:gridCol w:w="1330"/>
      </w:tblGrid>
      <w:tr w:rsidR="001B3D77" w:rsidRPr="00891004" w14:paraId="0144C7D8" w14:textId="77777777" w:rsidTr="002D15A5">
        <w:trPr>
          <w:trHeight w:val="855"/>
        </w:trPr>
        <w:tc>
          <w:tcPr>
            <w:tcW w:w="251" w:type="pct"/>
            <w:vMerge w:val="restart"/>
            <w:shd w:val="clear" w:color="000000" w:fill="8497B0"/>
            <w:vAlign w:val="center"/>
            <w:hideMark/>
          </w:tcPr>
          <w:p w14:paraId="0DF02DB8" w14:textId="77777777" w:rsidR="00632EA1" w:rsidRPr="00891004" w:rsidRDefault="00632EA1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Amaç No</w:t>
            </w:r>
          </w:p>
        </w:tc>
        <w:tc>
          <w:tcPr>
            <w:tcW w:w="1707" w:type="pct"/>
            <w:vMerge w:val="restart"/>
            <w:shd w:val="clear" w:color="000000" w:fill="8497B0"/>
            <w:vAlign w:val="center"/>
            <w:hideMark/>
          </w:tcPr>
          <w:p w14:paraId="521696A1" w14:textId="77777777" w:rsidR="00632EA1" w:rsidRPr="00891004" w:rsidRDefault="00632EA1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tr-TR"/>
              </w:rPr>
              <w:t>Performans Göstergeleri</w:t>
            </w:r>
          </w:p>
        </w:tc>
        <w:tc>
          <w:tcPr>
            <w:tcW w:w="317" w:type="pct"/>
            <w:vMerge w:val="restart"/>
            <w:shd w:val="clear" w:color="000000" w:fill="8497B0"/>
            <w:vAlign w:val="center"/>
            <w:hideMark/>
          </w:tcPr>
          <w:p w14:paraId="479D6D76" w14:textId="1D343392" w:rsidR="00632EA1" w:rsidRPr="00891004" w:rsidRDefault="00632EA1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16"/>
                <w:lang w:eastAsia="tr-TR"/>
              </w:rPr>
              <w:t>Plan Dönemi Başlangıç Değeri</w:t>
            </w:r>
            <w:r w:rsidR="00082CCE" w:rsidRPr="00891004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16"/>
                <w:lang w:eastAsia="tr-TR"/>
              </w:rPr>
              <w:t xml:space="preserve"> (A)</w:t>
            </w:r>
          </w:p>
        </w:tc>
        <w:tc>
          <w:tcPr>
            <w:tcW w:w="291" w:type="pct"/>
            <w:vMerge w:val="restart"/>
            <w:shd w:val="clear" w:color="000000" w:fill="8497B0"/>
            <w:vAlign w:val="center"/>
            <w:hideMark/>
          </w:tcPr>
          <w:p w14:paraId="7D7D32F0" w14:textId="6FE5D7C2" w:rsidR="00632EA1" w:rsidRPr="00891004" w:rsidRDefault="00632EA1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16"/>
                <w:lang w:eastAsia="tr-TR"/>
              </w:rPr>
              <w:t>Birim Stratejik Planı</w:t>
            </w:r>
            <w:r w:rsidRPr="00891004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16"/>
                <w:lang w:eastAsia="tr-TR"/>
              </w:rPr>
              <w:br/>
              <w:t>2023</w:t>
            </w:r>
            <w:r w:rsidRPr="00891004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16"/>
                <w:lang w:eastAsia="tr-TR"/>
              </w:rPr>
              <w:br/>
              <w:t>Hedefi</w:t>
            </w:r>
            <w:r w:rsidR="00082CCE" w:rsidRPr="00891004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16"/>
                <w:lang w:eastAsia="tr-TR"/>
              </w:rPr>
              <w:t xml:space="preserve"> (B)</w:t>
            </w:r>
          </w:p>
        </w:tc>
        <w:tc>
          <w:tcPr>
            <w:tcW w:w="2434" w:type="pct"/>
            <w:gridSpan w:val="9"/>
            <w:shd w:val="clear" w:color="000000" w:fill="8497B0"/>
            <w:vAlign w:val="center"/>
            <w:hideMark/>
          </w:tcPr>
          <w:p w14:paraId="471810AE" w14:textId="77777777" w:rsidR="00632EA1" w:rsidRPr="00891004" w:rsidRDefault="00632EA1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Hedef Yılı Gerçekleşme Göstergeleri</w:t>
            </w:r>
          </w:p>
        </w:tc>
      </w:tr>
      <w:tr w:rsidR="00C208D7" w:rsidRPr="00891004" w14:paraId="392017E6" w14:textId="77777777" w:rsidTr="008005C6">
        <w:trPr>
          <w:trHeight w:val="1185"/>
        </w:trPr>
        <w:tc>
          <w:tcPr>
            <w:tcW w:w="251" w:type="pct"/>
            <w:vMerge/>
            <w:vAlign w:val="center"/>
            <w:hideMark/>
          </w:tcPr>
          <w:p w14:paraId="46B35AC6" w14:textId="77777777" w:rsidR="00632EA1" w:rsidRPr="00891004" w:rsidRDefault="00632EA1" w:rsidP="008024F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</w:p>
        </w:tc>
        <w:tc>
          <w:tcPr>
            <w:tcW w:w="1707" w:type="pct"/>
            <w:vMerge/>
            <w:vAlign w:val="center"/>
            <w:hideMark/>
          </w:tcPr>
          <w:p w14:paraId="69AE2556" w14:textId="77777777" w:rsidR="00632EA1" w:rsidRPr="00891004" w:rsidRDefault="00632EA1" w:rsidP="008024F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14:paraId="58DB3D84" w14:textId="77777777" w:rsidR="00632EA1" w:rsidRPr="00891004" w:rsidRDefault="00632EA1" w:rsidP="008024F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291" w:type="pct"/>
            <w:vMerge/>
            <w:vAlign w:val="center"/>
            <w:hideMark/>
          </w:tcPr>
          <w:p w14:paraId="6DD3D2A8" w14:textId="77777777" w:rsidR="00632EA1" w:rsidRPr="00891004" w:rsidRDefault="00632EA1" w:rsidP="008024F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219" w:type="pct"/>
            <w:tcBorders>
              <w:bottom w:val="single" w:sz="4" w:space="0" w:color="auto"/>
              <w:right w:val="nil"/>
            </w:tcBorders>
            <w:shd w:val="clear" w:color="000000" w:fill="8497B0"/>
            <w:textDirection w:val="btLr"/>
            <w:vAlign w:val="center"/>
          </w:tcPr>
          <w:p w14:paraId="5C74F10E" w14:textId="77777777" w:rsidR="007A525F" w:rsidRDefault="007A525F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</w:p>
          <w:p w14:paraId="4B39D7E5" w14:textId="59ACFD0E" w:rsidR="00632EA1" w:rsidRDefault="00632EA1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Oca</w:t>
            </w:r>
            <w:r w:rsidR="00644B4D"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k</w:t>
            </w:r>
          </w:p>
          <w:p w14:paraId="11283284" w14:textId="02900A77" w:rsidR="00F54EE3" w:rsidRDefault="00F54EE3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Şubat</w:t>
            </w:r>
          </w:p>
          <w:p w14:paraId="724571D6" w14:textId="2B0E2BA4" w:rsidR="00ED36FB" w:rsidRPr="00891004" w:rsidRDefault="00ED36FB" w:rsidP="007A525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</w:p>
        </w:tc>
        <w:tc>
          <w:tcPr>
            <w:tcW w:w="208" w:type="pct"/>
            <w:tcBorders>
              <w:left w:val="nil"/>
              <w:right w:val="nil"/>
            </w:tcBorders>
            <w:shd w:val="clear" w:color="000000" w:fill="8497B0"/>
            <w:textDirection w:val="btLr"/>
            <w:vAlign w:val="center"/>
          </w:tcPr>
          <w:p w14:paraId="54E822C5" w14:textId="77777777" w:rsidR="00632EA1" w:rsidRDefault="003064EA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Mart</w:t>
            </w:r>
          </w:p>
          <w:p w14:paraId="6D2D13DA" w14:textId="3A6BC6BA" w:rsidR="003064EA" w:rsidRPr="00891004" w:rsidRDefault="003064EA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Nisan</w:t>
            </w:r>
          </w:p>
        </w:tc>
        <w:tc>
          <w:tcPr>
            <w:tcW w:w="214" w:type="pct"/>
            <w:tcBorders>
              <w:left w:val="nil"/>
              <w:right w:val="nil"/>
            </w:tcBorders>
            <w:shd w:val="clear" w:color="000000" w:fill="8497B0"/>
            <w:textDirection w:val="btLr"/>
            <w:vAlign w:val="center"/>
          </w:tcPr>
          <w:p w14:paraId="4AE79431" w14:textId="77777777" w:rsidR="00632EA1" w:rsidRDefault="00004B65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Mayıs</w:t>
            </w:r>
          </w:p>
          <w:p w14:paraId="755F8ECC" w14:textId="7788F032" w:rsidR="00004B65" w:rsidRPr="00891004" w:rsidRDefault="00004B65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Haziran</w:t>
            </w:r>
          </w:p>
        </w:tc>
        <w:tc>
          <w:tcPr>
            <w:tcW w:w="208" w:type="pct"/>
            <w:tcBorders>
              <w:left w:val="nil"/>
              <w:right w:val="nil"/>
            </w:tcBorders>
            <w:shd w:val="clear" w:color="000000" w:fill="8497B0"/>
            <w:textDirection w:val="btLr"/>
            <w:vAlign w:val="center"/>
          </w:tcPr>
          <w:p w14:paraId="63BFD935" w14:textId="77777777" w:rsidR="00632EA1" w:rsidRDefault="00004B65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Temmuz</w:t>
            </w:r>
          </w:p>
          <w:p w14:paraId="6DF62B02" w14:textId="5F8C11AA" w:rsidR="00004B65" w:rsidRPr="00891004" w:rsidRDefault="00004B65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Ağustos</w:t>
            </w:r>
          </w:p>
        </w:tc>
        <w:tc>
          <w:tcPr>
            <w:tcW w:w="230" w:type="pct"/>
            <w:tcBorders>
              <w:left w:val="nil"/>
              <w:right w:val="nil"/>
            </w:tcBorders>
            <w:shd w:val="clear" w:color="000000" w:fill="8497B0"/>
            <w:textDirection w:val="btLr"/>
            <w:vAlign w:val="center"/>
          </w:tcPr>
          <w:p w14:paraId="04B12808" w14:textId="77777777" w:rsidR="00632EA1" w:rsidRDefault="008005C6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Eylül</w:t>
            </w:r>
          </w:p>
          <w:p w14:paraId="17DCD228" w14:textId="76424621" w:rsidR="008005C6" w:rsidRPr="00891004" w:rsidRDefault="008005C6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Ekim</w:t>
            </w:r>
          </w:p>
        </w:tc>
        <w:tc>
          <w:tcPr>
            <w:tcW w:w="247" w:type="pct"/>
            <w:tcBorders>
              <w:left w:val="nil"/>
            </w:tcBorders>
            <w:shd w:val="clear" w:color="000000" w:fill="8497B0"/>
            <w:textDirection w:val="btLr"/>
            <w:vAlign w:val="center"/>
          </w:tcPr>
          <w:p w14:paraId="184D82C7" w14:textId="77777777" w:rsidR="00632EA1" w:rsidRDefault="008005C6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Kasım</w:t>
            </w:r>
          </w:p>
          <w:p w14:paraId="0D7707B3" w14:textId="770DBF29" w:rsidR="008005C6" w:rsidRPr="00891004" w:rsidRDefault="008005C6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Aralık</w:t>
            </w:r>
          </w:p>
        </w:tc>
        <w:tc>
          <w:tcPr>
            <w:tcW w:w="359" w:type="pct"/>
            <w:shd w:val="clear" w:color="000000" w:fill="8497B0"/>
            <w:vAlign w:val="center"/>
            <w:hideMark/>
          </w:tcPr>
          <w:p w14:paraId="2A6F163A" w14:textId="54DA50C7" w:rsidR="00632EA1" w:rsidRPr="00891004" w:rsidRDefault="00632EA1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tr-TR"/>
              </w:rPr>
              <w:t>KÜMÜLATİF TOPLAM</w:t>
            </w:r>
            <w:r w:rsidR="00082CCE" w:rsidRPr="00891004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tr-TR"/>
              </w:rPr>
              <w:t xml:space="preserve"> (C)</w:t>
            </w:r>
          </w:p>
        </w:tc>
        <w:tc>
          <w:tcPr>
            <w:tcW w:w="324" w:type="pct"/>
            <w:shd w:val="clear" w:color="000000" w:fill="8497B0"/>
            <w:vAlign w:val="center"/>
            <w:hideMark/>
          </w:tcPr>
          <w:p w14:paraId="02B46B64" w14:textId="77777777" w:rsidR="00632EA1" w:rsidRPr="00891004" w:rsidRDefault="00632EA1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Başarı Yüzdesi</w:t>
            </w:r>
            <w:r w:rsidRPr="00891004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br/>
              <w:t>(%)</w:t>
            </w:r>
          </w:p>
        </w:tc>
        <w:tc>
          <w:tcPr>
            <w:tcW w:w="425" w:type="pct"/>
            <w:shd w:val="clear" w:color="000000" w:fill="8497B0"/>
            <w:vAlign w:val="center"/>
            <w:hideMark/>
          </w:tcPr>
          <w:p w14:paraId="5E889745" w14:textId="77777777" w:rsidR="00632EA1" w:rsidRPr="00891004" w:rsidRDefault="00632EA1" w:rsidP="00802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891004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Gerçekleşme Durumu</w:t>
            </w:r>
          </w:p>
        </w:tc>
      </w:tr>
      <w:tr w:rsidR="00B263AF" w:rsidRPr="00891004" w14:paraId="5269ADC9" w14:textId="77777777" w:rsidTr="002D15A5">
        <w:trPr>
          <w:trHeight w:val="28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1F419744" w14:textId="7D3F607E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3254D4D6" w14:textId="71457B7E" w:rsidR="002D15A5" w:rsidRPr="00891004" w:rsidRDefault="002D15A5" w:rsidP="002D15A5">
            <w:pPr>
              <w:pStyle w:val="paragraph"/>
              <w:spacing w:before="0" w:beforeAutospacing="0" w:after="0" w:afterAutospacing="0"/>
              <w:ind w:right="195"/>
              <w:textAlignment w:val="baseline"/>
              <w:divId w:val="1163930775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PG1.1.1. E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iticilerin e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itimine kat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lan akademik personel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7B75D401" w14:textId="2F52947F" w:rsidR="002D15A5" w:rsidRPr="00891004" w:rsidRDefault="0099198A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cs="Segoe UI"/>
                <w:sz w:val="16"/>
                <w:szCs w:val="16"/>
              </w:rPr>
              <w:t>5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72532864" w14:textId="4171C0BE" w:rsidR="002D15A5" w:rsidRPr="00891004" w:rsidRDefault="002D15A5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16079064"/>
              <w:rPr>
                <w:rFonts w:ascii="Palatino Linotype" w:hAnsi="Palatino Linotype" w:cs="Calibr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6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7B41723F" w14:textId="148F845B" w:rsidR="002D15A5" w:rsidRPr="00891004" w:rsidRDefault="00370FF7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370FF7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Çocuk Bakımı ve Gençlik Hizmetleri bölümümüzde</w:t>
            </w:r>
            <w:r w:rsidR="009326E5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görev alan tüm akademik personellerimiz eğitici eğitimlerine katılım sağlamıştır.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18C8C6B6" w14:textId="7F408C33" w:rsidR="002D15A5" w:rsidRPr="00891004" w:rsidRDefault="00987E0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697BF647" w14:textId="1B9DD8D1" w:rsidR="002D15A5" w:rsidRPr="00891004" w:rsidRDefault="00F722B7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F722B7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</w:t>
            </w:r>
            <w:r w:rsidR="004F4B68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53A3EA8B" w14:textId="167DC64A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</w:t>
            </w:r>
            <w:r w:rsidR="004F4B68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dı</w:t>
            </w:r>
          </w:p>
        </w:tc>
      </w:tr>
      <w:tr w:rsidR="00B263AF" w:rsidRPr="00891004" w14:paraId="3E7D91AD" w14:textId="77777777" w:rsidTr="0099198A">
        <w:trPr>
          <w:trHeight w:val="240"/>
        </w:trPr>
        <w:tc>
          <w:tcPr>
            <w:tcW w:w="251" w:type="pct"/>
            <w:shd w:val="clear" w:color="auto" w:fill="DEEAF6" w:themeFill="accent1" w:themeFillTint="33"/>
          </w:tcPr>
          <w:p w14:paraId="4EED7818" w14:textId="47AECE7C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07250DEF" w14:textId="0F2A9FEA" w:rsidR="002D15A5" w:rsidRPr="00891004" w:rsidRDefault="002D15A5" w:rsidP="002D15A5">
            <w:pPr>
              <w:pStyle w:val="paragraph"/>
              <w:spacing w:before="0" w:beforeAutospacing="0" w:after="0" w:afterAutospacing="0"/>
              <w:ind w:right="33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PG1.1.3. E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itim amaçlı araç gereçlerin yeterlik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düzeyi (%)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33943BCD" w14:textId="60C984EC" w:rsidR="002D15A5" w:rsidRPr="00891004" w:rsidRDefault="0099198A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65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58C7073B" w14:textId="3A918142" w:rsidR="002D15A5" w:rsidRPr="00891004" w:rsidRDefault="002D15A5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5793622"/>
              <w:rPr>
                <w:rFonts w:ascii="Palatino Linotype" w:hAnsi="Palatino Linotype" w:cs="Calibr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80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666D4184" w14:textId="398442CE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877520D" w14:textId="160153BC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6493822E" w14:textId="2203A125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09F6072A" w14:textId="4B63B55E" w:rsidR="002D15A5" w:rsidRPr="00891004" w:rsidRDefault="009F23C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235DA006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724A7542" w14:textId="183456B9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2D8155E5" w14:textId="691CC982" w:rsidR="002D15A5" w:rsidRPr="00891004" w:rsidRDefault="002D15A5" w:rsidP="002D15A5">
            <w:pPr>
              <w:pStyle w:val="paragraph"/>
              <w:spacing w:before="0" w:beforeAutospacing="0" w:after="0" w:afterAutospacing="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PG1.1.4.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retim üyesi ba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na d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ü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en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55C901D7" w14:textId="6B306D8A" w:rsidR="002D15A5" w:rsidRPr="00891004" w:rsidRDefault="0099198A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hAnsi="Palatino Linotype" w:cs="Calibr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1B58722B" w14:textId="41633AFB" w:rsidR="002D15A5" w:rsidRPr="00891004" w:rsidRDefault="00A75E54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5553669"/>
              <w:rPr>
                <w:rFonts w:ascii="Palatino Linotype" w:hAnsi="Palatino Linotype" w:cs="Calibri"/>
                <w:sz w:val="16"/>
                <w:szCs w:val="16"/>
              </w:rPr>
            </w:pPr>
            <w:r w:rsidRPr="00891004">
              <w:rPr>
                <w:rFonts w:ascii="Palatino Linotype" w:hAnsi="Palatino Linotype" w:cs="Calibri"/>
                <w:sz w:val="16"/>
                <w:szCs w:val="16"/>
              </w:rPr>
              <w:t>360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2B20A607" w14:textId="4D51963A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Çocuk Bakımı ve Gençlik Hizmetleri bölümümüzde öğretim üyesi bulunmamaktadır.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1E8E1C2F" w14:textId="4B31A560" w:rsidR="002D15A5" w:rsidRPr="00891004" w:rsidRDefault="009F23C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4CDBEF0C" w14:textId="4AA21FA1" w:rsidR="002D15A5" w:rsidRPr="00891004" w:rsidRDefault="009F23C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2C6E6D23" w14:textId="48A42F77" w:rsidR="002D15A5" w:rsidRPr="00891004" w:rsidRDefault="009F23C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2541D9A9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59D0C485" w14:textId="2AEFAB5C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391000F4" w14:textId="3EF3199E" w:rsidR="0019776F" w:rsidRPr="00891004" w:rsidRDefault="0019776F" w:rsidP="002D15A5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PG1.1.5.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retim elemanı ba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na dü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en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360153ED" w14:textId="665837D1" w:rsidR="0019776F" w:rsidRPr="00891004" w:rsidRDefault="0099198A" w:rsidP="00C650D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6BFD8948" w14:textId="79474501" w:rsidR="0019776F" w:rsidRPr="00891004" w:rsidRDefault="0019776F" w:rsidP="00C650D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6</w:t>
            </w:r>
            <w:r w:rsidR="00C650D6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64A5AD13" w14:textId="77777777" w:rsidR="0019776F" w:rsidRPr="00891004" w:rsidRDefault="0019776F" w:rsidP="008024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Çocuk Bakımı ve Gençlik Hizmetleri bölümümüz Çocuk Gelişimi Programı’nda 325 öğrenci mevcuttur. </w:t>
            </w:r>
          </w:p>
          <w:p w14:paraId="0E25E74C" w14:textId="501FE6A4" w:rsidR="003141AD" w:rsidRDefault="0019776F" w:rsidP="00324F8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325/5 =65</w:t>
            </w:r>
          </w:p>
          <w:p w14:paraId="7888755B" w14:textId="0B14BD9D" w:rsidR="003141AD" w:rsidRPr="00891004" w:rsidRDefault="00324F87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Bölümümüzde iki öğretim elemanı ayrıldığı</w:t>
            </w:r>
            <w:r w:rsidR="00EE393A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için bu oran </w:t>
            </w:r>
            <w:r w:rsidR="00A77D8B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108’e yükselmiştir.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5DF90749" w14:textId="77777777" w:rsidR="0019776F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65</w:t>
            </w:r>
          </w:p>
          <w:p w14:paraId="260B1AF9" w14:textId="41C51B22" w:rsidR="00A77D8B" w:rsidRPr="00891004" w:rsidRDefault="00A77D8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108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13168020" w14:textId="51F81EB6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613E11E8" w14:textId="5C7EF534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034548F0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6A47DCD8" w14:textId="478DAC15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bookmarkStart w:id="0" w:name="_Hlk140827146"/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61F02A00" w14:textId="21C44ADD" w:rsidR="0019776F" w:rsidRPr="00891004" w:rsidRDefault="0019776F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PG1.2.2. Çift ana dal programına katılan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5588328B" w14:textId="105B9D83" w:rsidR="0019776F" w:rsidRPr="00891004" w:rsidRDefault="0099198A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1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6507D197" w14:textId="76ED18A4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4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4D42F988" w14:textId="77777777" w:rsidR="0019776F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</w:t>
            </w:r>
          </w:p>
          <w:p w14:paraId="7800788D" w14:textId="3776E9A5" w:rsidR="00210BFA" w:rsidRPr="00891004" w:rsidRDefault="00CC234A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2023 </w:t>
            </w:r>
            <w:r w:rsidR="00DB74E3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Eylül ayında </w:t>
            </w:r>
            <w:r w:rsidR="00E51DF2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Çocuk gelişimi programı</w:t>
            </w:r>
            <w:r w:rsidR="00732598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nı</w:t>
            </w:r>
            <w:r w:rsidR="00B34A5A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bir öğrenci kazanmıştır.</w:t>
            </w:r>
            <w:r w:rsidR="00E51DF2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Ancak kaydını yapmamıştır.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451DAC3D" w14:textId="2B8F1A91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1E65731C" w14:textId="2BFAFCC7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%50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34FDAF92" w14:textId="49A1F836" w:rsidR="0019776F" w:rsidRPr="00891004" w:rsidRDefault="00D250C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B263AF" w:rsidRPr="00891004" w14:paraId="7F627F5C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140BCAF3" w14:textId="210F7C4B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237582C1" w14:textId="0278D4A9" w:rsidR="0019776F" w:rsidRPr="00891004" w:rsidRDefault="0019776F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PG1.2.3. Çift ana dal programlarından mezun olan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6E25F29D" w14:textId="7B83016D" w:rsidR="0019776F" w:rsidRPr="00891004" w:rsidRDefault="008C2BB6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1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40D95C55" w14:textId="00D74FAE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3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6DB806E9" w14:textId="227658BB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47EE1746" w14:textId="3136C1D2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13FFB15F" w14:textId="1CB65E7F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5344544A" w14:textId="1B53F35F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bookmarkEnd w:id="0"/>
      <w:tr w:rsidR="00B263AF" w:rsidRPr="00891004" w14:paraId="4C7D41F0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00BCDC85" w14:textId="6A201AD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6864839A" w14:textId="7082F8BC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PG1.2.4. Payda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 xml:space="preserve"> ve toplum beklentileri do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rultusunda güncellenen ders programı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73198801" w14:textId="3FED7583" w:rsidR="002D15A5" w:rsidRPr="00891004" w:rsidRDefault="008C2BB6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35838A98" w14:textId="5F1882AD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1268C95B" w14:textId="34BCF15B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59015D42" w14:textId="4F840F24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24638578" w14:textId="1845C52D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190413EE" w14:textId="55530721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B263AF" w:rsidRPr="00891004" w14:paraId="63444B00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7C578207" w14:textId="6CB2A2E3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442451AF" w14:textId="6B8D3DFB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PG1.2.5. Uzaktan e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itimle verilen ders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405E8C41" w14:textId="0251D2F3" w:rsidR="002D15A5" w:rsidRPr="00891004" w:rsidRDefault="008D0C64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41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06375FC0" w14:textId="4A5A171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6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546D71D0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20</w:t>
            </w:r>
          </w:p>
          <w:p w14:paraId="1560FCD4" w14:textId="763B614F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lastRenderedPageBreak/>
              <w:t>Deprem nedeniyle tüm dersler 2022 – 2023 bahar yarıyılında bölüm müfredatındaki tüm dersler uzaktan eğitimle verilmiştir.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44D00DB5" w14:textId="62ED0B49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lastRenderedPageBreak/>
              <w:t>20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7CAAB789" w14:textId="0E1D8A01" w:rsidR="003A5975" w:rsidRPr="00891004" w:rsidRDefault="003A5975" w:rsidP="003A59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%333,3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3C4FFA5B" w14:textId="54C26C8B" w:rsidR="002D15A5" w:rsidRPr="00891004" w:rsidRDefault="002D15A5" w:rsidP="0029163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</w:t>
            </w:r>
            <w:r w:rsidR="00291635"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dı</w:t>
            </w:r>
          </w:p>
        </w:tc>
      </w:tr>
      <w:tr w:rsidR="00B263AF" w:rsidRPr="00891004" w14:paraId="330DE243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4DFE25F3" w14:textId="1C1FD72D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2A02CB26" w14:textId="5B1BCEFB" w:rsidR="002D15A5" w:rsidRPr="00891004" w:rsidRDefault="002D15A5" w:rsidP="002D15A5">
            <w:pPr>
              <w:pStyle w:val="paragraph"/>
              <w:spacing w:before="0" w:beforeAutospacing="0" w:after="0" w:afterAutospacing="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PG1.3.1.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rencilerin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üniversiteye giri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 xml:space="preserve"> taban puanları ortalamaları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48382B8C" w14:textId="408CF2F9" w:rsidR="002D15A5" w:rsidRPr="00891004" w:rsidRDefault="002D15A5" w:rsidP="008D0C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24</w:t>
            </w:r>
            <w:r w:rsidR="008D0C64"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3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2DEB8349" w14:textId="7D34B66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249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0A2E3D1A" w14:textId="74A0323F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*2022 Taban Puanları;</w:t>
            </w:r>
          </w:p>
          <w:p w14:paraId="485C5687" w14:textId="46857D8C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279,54884 (Normal Öğretim)</w:t>
            </w:r>
          </w:p>
          <w:p w14:paraId="3C12DA34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258,05692 (İkinci Öğretim)</w:t>
            </w:r>
          </w:p>
          <w:p w14:paraId="0A2D18BE" w14:textId="77777777" w:rsidR="002D15A5" w:rsidRDefault="002D15A5" w:rsidP="006E5C7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*2023</w:t>
            </w:r>
            <w:r w:rsidR="006E5C73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T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aban </w:t>
            </w:r>
            <w:r w:rsidR="006E5C73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P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uanları</w:t>
            </w:r>
            <w:r w:rsidR="00CB1700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;</w:t>
            </w:r>
          </w:p>
          <w:p w14:paraId="1FF17019" w14:textId="77777777" w:rsidR="00CB1700" w:rsidRDefault="00CB1700" w:rsidP="006E5C7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CB1700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279,75888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</w:t>
            </w:r>
            <w:r w:rsidRPr="00CB1700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(Normal Öğretim)</w:t>
            </w:r>
          </w:p>
          <w:p w14:paraId="3F1850CD" w14:textId="05ACF604" w:rsidR="00774722" w:rsidRPr="00891004" w:rsidRDefault="00774722" w:rsidP="006E5C7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774722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258,05692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</w:t>
            </w:r>
            <w:r w:rsidRPr="00774722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(İkinci Öğretim)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22E094AD" w14:textId="1E43F134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1CB48046" w14:textId="463810B9" w:rsidR="002D15A5" w:rsidRPr="00891004" w:rsidRDefault="000245B6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53A9C596" w14:textId="26B93778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654507B0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36ADE4DB" w14:textId="0C8EA4CE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48316818" w14:textId="54E0533E" w:rsidR="002D15A5" w:rsidRPr="00891004" w:rsidRDefault="002D15A5" w:rsidP="002D15A5">
            <w:pPr>
              <w:pStyle w:val="paragraph"/>
              <w:spacing w:before="0" w:beforeAutospacing="0" w:after="0" w:afterAutospacing="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PG1.3.2.Üniversite giri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sınavlarında ilk ikiyüz bine giren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2A7345F3" w14:textId="5D46FC34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234F3DF7" w14:textId="6A468095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3208F988" w14:textId="2A91C9B1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1D59B737" w14:textId="377D4736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15D68689" w14:textId="5C21A201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61F3E92B" w14:textId="105359C5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06B44FB5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2444C873" w14:textId="575522F0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7DCAB1A0" w14:textId="3CE6461E" w:rsidR="002D15A5" w:rsidRPr="00891004" w:rsidRDefault="002D15A5" w:rsidP="002D15A5">
            <w:pPr>
              <w:pStyle w:val="paragraph"/>
              <w:spacing w:before="0" w:beforeAutospacing="0" w:after="0" w:afterAutospacing="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PG1.3.3. Yerle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en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sayısının kontenjan sayısına oranı (%)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640D3CC3" w14:textId="07463155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97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6AE0E592" w14:textId="2DBFB503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97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50D3FEFC" w14:textId="13155973" w:rsidR="002D15A5" w:rsidRPr="00891004" w:rsidRDefault="002D15A5" w:rsidP="009669A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2023 Üniversiteye yerleştirme sonuçları</w:t>
            </w:r>
            <w:r w:rsidR="00E67D27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na göre kontenjanın tümüne yerleşilmiştir.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FE9E794" w14:textId="0486D5D8" w:rsidR="002D15A5" w:rsidRPr="00891004" w:rsidRDefault="00E67D27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97,3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7B661764" w14:textId="5C9E3CFB" w:rsidR="002D15A5" w:rsidRPr="00891004" w:rsidRDefault="00AB74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169C56A2" w14:textId="70235045" w:rsidR="002D15A5" w:rsidRPr="00891004" w:rsidRDefault="00253B2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080CEA06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4E6297D6" w14:textId="782A428D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782A451B" w14:textId="77777777" w:rsidR="002D15A5" w:rsidRPr="00891004" w:rsidRDefault="002D15A5" w:rsidP="002D15A5">
            <w:pPr>
              <w:spacing w:after="0" w:line="240" w:lineRule="auto"/>
              <w:rPr>
                <w:rStyle w:val="eop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PG1.3.4. Önlisans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oranı (%)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  <w:p w14:paraId="08AA0E1B" w14:textId="77777777" w:rsidR="0019776F" w:rsidRPr="00891004" w:rsidRDefault="0019776F" w:rsidP="002D15A5">
            <w:pPr>
              <w:spacing w:after="0" w:line="240" w:lineRule="auto"/>
              <w:rPr>
                <w:rStyle w:val="eop"/>
                <w:rFonts w:ascii="Palatino Linotype" w:hAnsi="Palatino Linotype" w:cs="Segoe UI"/>
                <w:sz w:val="16"/>
                <w:szCs w:val="16"/>
              </w:rPr>
            </w:pPr>
          </w:p>
          <w:p w14:paraId="3767D8B7" w14:textId="32981858" w:rsidR="0019776F" w:rsidRPr="00891004" w:rsidRDefault="0019776F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</w:p>
        </w:tc>
        <w:tc>
          <w:tcPr>
            <w:tcW w:w="317" w:type="pct"/>
            <w:shd w:val="clear" w:color="auto" w:fill="DEEAF6" w:themeFill="accent1" w:themeFillTint="33"/>
          </w:tcPr>
          <w:p w14:paraId="25F1B481" w14:textId="47E8B601" w:rsidR="002D15A5" w:rsidRPr="00891004" w:rsidRDefault="008D0C64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13,9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44A69267" w14:textId="2E90089C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14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1B8C61E9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2023 Üniversiteye yerleştirme sonuçları</w:t>
            </w:r>
          </w:p>
          <w:p w14:paraId="454B5594" w14:textId="1C25B1A9" w:rsidR="002D15A5" w:rsidRPr="00891004" w:rsidRDefault="00E0284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göre </w:t>
            </w:r>
            <w:r w:rsidR="00071BF3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134 öğrenci Çocuk gelişimi programını kazanmıştır.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61EF8A3" w14:textId="1CE3F938" w:rsidR="002D15A5" w:rsidRPr="00891004" w:rsidRDefault="002A484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1D35784F" w14:textId="02FAF678" w:rsidR="002D15A5" w:rsidRPr="00891004" w:rsidRDefault="00253B2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2755222D" w14:textId="6BBAE8AF" w:rsidR="002D15A5" w:rsidRPr="00891004" w:rsidRDefault="00253B2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Ulaşıldı.</w:t>
            </w:r>
          </w:p>
        </w:tc>
      </w:tr>
      <w:tr w:rsidR="00B263AF" w:rsidRPr="00891004" w14:paraId="4703567F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727A9B34" w14:textId="0848149C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64A10E7A" w14:textId="3CD5251F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PG1.4.1. Psikolojik danı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manl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k hizmetinden yararlanan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52A32DD3" w14:textId="77777777" w:rsidR="002D15A5" w:rsidRPr="00891004" w:rsidRDefault="002D15A5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</w:p>
          <w:p w14:paraId="11B55070" w14:textId="49BAFB48" w:rsidR="002D15A5" w:rsidRPr="00891004" w:rsidRDefault="0085446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3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23BE55A9" w14:textId="66A71E50" w:rsidR="002D15A5" w:rsidRPr="00891004" w:rsidRDefault="002D15A5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40102060"/>
              <w:rPr>
                <w:rFonts w:ascii="Palatino Linotype" w:hAnsi="Palatino Linotype" w:cs="Segoe UI"/>
                <w:sz w:val="16"/>
                <w:szCs w:val="16"/>
              </w:rPr>
            </w:pPr>
          </w:p>
          <w:p w14:paraId="73DBA4A9" w14:textId="3442D481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12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4C48EEA4" w14:textId="4C3CAB38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24F7DE2D" w14:textId="66811758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54131A98" w14:textId="28BEB706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%33,3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7BF02689" w14:textId="2573DBEB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B263AF" w:rsidRPr="00891004" w14:paraId="1EFA8A2F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661A225F" w14:textId="504B620A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13A5875B" w14:textId="57FDDA38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PG1.4.2. SHMYO Ön lisans düzeyinde danı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man ba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na dü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en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504676AA" w14:textId="00240F52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70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3A4331F9" w14:textId="02DF32DB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70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005AC01B" w14:textId="77777777" w:rsidR="002D15A5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Programda 4 öğretim elemanı öğrenci danışmanlığı yapmaktadır.</w:t>
            </w:r>
          </w:p>
          <w:p w14:paraId="7F439518" w14:textId="77777777" w:rsidR="0019776F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Meryem Esra Öztabak – 1. Sınıf normal öğretim</w:t>
            </w:r>
          </w:p>
          <w:p w14:paraId="7529C645" w14:textId="37A9A1B8" w:rsidR="0019776F" w:rsidRPr="00891004" w:rsidRDefault="00C215EA" w:rsidP="0019776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Gizem Kavalcı</w:t>
            </w:r>
            <w:r w:rsidR="0019776F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- 1. Sınıf ikinci öğretim</w:t>
            </w:r>
          </w:p>
          <w:p w14:paraId="3EE0EB9C" w14:textId="303BD287" w:rsidR="0019776F" w:rsidRPr="00891004" w:rsidRDefault="00C215EA" w:rsidP="00C2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Osman Şalcı</w:t>
            </w:r>
            <w:r w:rsidR="007724CE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</w:t>
            </w:r>
            <w:r w:rsidR="0019776F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– 2. 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Sınıf normal öğretim ve </w:t>
            </w:r>
            <w:r w:rsidR="0019776F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ikinci öğretim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55BB8474" w14:textId="0015102F" w:rsidR="002D15A5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81,25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15D54C9B" w14:textId="69571409" w:rsidR="002D15A5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%115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32E89074" w14:textId="4CA88605" w:rsidR="002D15A5" w:rsidRPr="00891004" w:rsidRDefault="0019776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0C8698F3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0C93F0F6" w14:textId="1ED5EEBE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228FD693" w14:textId="40A98CE1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PG1.4.4.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rencilerin idari personel hizmetlerinden memnuniyet düzeyi (%)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03278AA4" w14:textId="2B254E47" w:rsidR="002D15A5" w:rsidRPr="00891004" w:rsidRDefault="0085446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65,5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1EFE62C3" w14:textId="47AEB4CE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75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65A7DB88" w14:textId="77777777" w:rsidR="000E541B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Memnuniyet anket sonuçları</w:t>
            </w:r>
          </w:p>
          <w:p w14:paraId="201F9AA0" w14:textId="739DCD64" w:rsidR="002D15A5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açıklanmamıştır.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77BB70D" w14:textId="37801747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602A6023" w14:textId="4809DE2D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54B706A4" w14:textId="5E3B47B6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36E512F9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22A64DD0" w14:textId="5FB96A4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6103EC7E" w14:textId="38F3F9CC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PG1.4.5.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rencilerin akademik danı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manl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k hizmetlerinden memnuniyet düzeyi (%)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6E9485FF" w14:textId="3D1DC590" w:rsidR="002D15A5" w:rsidRPr="00891004" w:rsidRDefault="00B55B94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75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52E57AE0" w14:textId="145B13FD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85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5F00F8F6" w14:textId="77777777" w:rsidR="000E541B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Memnuniyet anket sonuçları</w:t>
            </w:r>
          </w:p>
          <w:p w14:paraId="48A7CB4D" w14:textId="435BD20E" w:rsidR="002D15A5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açıklanmamıştır.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82F2056" w14:textId="3D9D46F4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72F87B80" w14:textId="55B7D9FA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41A6CBCB" w14:textId="233B0868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6B0E9D9A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0D15A756" w14:textId="672EFF2E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  <w:vAlign w:val="center"/>
          </w:tcPr>
          <w:p w14:paraId="12C14FA8" w14:textId="02C2CCCC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PG1.5.1. Engellilerin üniversite hizmetlerinden memnuniyet düzeyi (%)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1D19A977" w14:textId="0B843C6B" w:rsidR="002D15A5" w:rsidRPr="00891004" w:rsidRDefault="00CC089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7C86EE01" w14:textId="74CB213E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7D128242" w14:textId="77777777" w:rsidR="000E541B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Memnuniyet anket sonuçları</w:t>
            </w:r>
          </w:p>
          <w:p w14:paraId="5F6589E8" w14:textId="4A1C2718" w:rsidR="002D15A5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açıklanmamıştır.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556878B3" w14:textId="093235C6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23EB48B1" w14:textId="66459A42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145063BA" w14:textId="2ABE37DA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1DC7291D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2AC0FE47" w14:textId="11007C4D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48E7C1D5" w14:textId="5A2727B1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PG1.5.2. Engellilerin üniversite e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itimine eri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ilebilirlik düzeyi (%)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7E03F2A0" w14:textId="52FD4491" w:rsidR="002D15A5" w:rsidRPr="00891004" w:rsidRDefault="006067F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787FD3B1" w14:textId="17996027" w:rsidR="002D15A5" w:rsidRPr="00891004" w:rsidRDefault="006067F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608A7C49" w14:textId="77777777" w:rsidR="000E541B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Engellilerin üniversite eğitimine erişilebilirlik düzeyine</w:t>
            </w:r>
          </w:p>
          <w:p w14:paraId="5AE918F9" w14:textId="2BAEBB60" w:rsidR="002D15A5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ilişkin herhangi bir veri </w:t>
            </w:r>
            <w:r w:rsidR="0019776F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bulunamamıştır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3B6FE30C" w14:textId="173BD210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4E660DFD" w14:textId="6CF65B7E" w:rsidR="002D15A5" w:rsidRPr="00891004" w:rsidRDefault="003A597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3C337974" w14:textId="5E717744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69F5BA81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7C810C6E" w14:textId="5AAD61B9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(A1)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7DC6E26D" w14:textId="2B2A8DE0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PG1.5.4. Engellilerle ilgili her tür sosyal, kültürel, sportif ve e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itim faaliyeti say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51E96336" w14:textId="1834838F" w:rsidR="002D15A5" w:rsidRPr="00891004" w:rsidRDefault="006067F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018FF2F3" w14:textId="54D163A5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006B8E04" w14:textId="0063C2CE" w:rsidR="000E541B" w:rsidRPr="00140AA6" w:rsidRDefault="002D15A5" w:rsidP="00140AA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Palatino Linotype" w:hAnsi="Palatino Linotype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/>
                <w:sz w:val="16"/>
                <w:szCs w:val="16"/>
              </w:rPr>
              <w:t>Bartın İl Emniyet Müdürlüğü “engellilerde istismar konulu eğitim”</w:t>
            </w:r>
            <w:r w:rsidR="009C058D" w:rsidRPr="00891004">
              <w:rPr>
                <w:rStyle w:val="normaltextrun"/>
                <w:rFonts w:ascii="Palatino Linotype" w:hAnsi="Palatino Linotype"/>
                <w:sz w:val="16"/>
                <w:szCs w:val="16"/>
              </w:rPr>
              <w:t xml:space="preserve"> (Nisan 2023)</w:t>
            </w:r>
          </w:p>
          <w:p w14:paraId="2569D68F" w14:textId="190D6F0A" w:rsidR="00140AA6" w:rsidRPr="00140AA6" w:rsidRDefault="002D15A5" w:rsidP="00140AA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center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/>
                <w:sz w:val="16"/>
                <w:szCs w:val="16"/>
              </w:rPr>
              <w:t>Umut özel eğitim uygulama merkezi “engelli çocuğun ihmal ve istismarı” konulu eğitim.</w:t>
            </w:r>
          </w:p>
          <w:p w14:paraId="0A681013" w14:textId="65C63B29" w:rsidR="002D15A5" w:rsidRPr="005929F1" w:rsidRDefault="005929F1" w:rsidP="005929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5929F1">
              <w:rPr>
                <w:rFonts w:ascii="Palatino Linotype" w:eastAsia="Times New Roman" w:hAnsi="Palatino Linotype" w:cs="Times New Roman"/>
                <w:sz w:val="16"/>
                <w:szCs w:val="16"/>
                <w:lang w:eastAsia="tr-TR"/>
              </w:rPr>
              <w:t>Bartın Üniversitesi</w:t>
            </w:r>
            <w:r w:rsidRPr="005929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̇</w:t>
            </w:r>
            <w:r w:rsidRPr="005929F1">
              <w:rPr>
                <w:rFonts w:ascii="Palatino Linotype" w:eastAsia="Times New Roman" w:hAnsi="Palatino Linotype" w:cs="Times New Roman"/>
                <w:sz w:val="16"/>
                <w:szCs w:val="16"/>
                <w:lang w:eastAsia="tr-TR"/>
              </w:rPr>
              <w:t xml:space="preserve"> Sa</w:t>
            </w:r>
            <w:r w:rsidRPr="005929F1">
              <w:rPr>
                <w:rFonts w:ascii="Palatino Linotype" w:eastAsia="Times New Roman" w:hAnsi="Palatino Linotype" w:cs="Palatino Linotype"/>
                <w:sz w:val="16"/>
                <w:szCs w:val="16"/>
                <w:lang w:eastAsia="tr-TR"/>
              </w:rPr>
              <w:t>ğ</w:t>
            </w:r>
            <w:r w:rsidRPr="005929F1">
              <w:rPr>
                <w:rFonts w:ascii="Palatino Linotype" w:eastAsia="Times New Roman" w:hAnsi="Palatino Linotype" w:cs="Times New Roman"/>
                <w:sz w:val="16"/>
                <w:szCs w:val="16"/>
                <w:lang w:eastAsia="tr-TR"/>
              </w:rPr>
              <w:t>l</w:t>
            </w:r>
            <w:r w:rsidRPr="005929F1">
              <w:rPr>
                <w:rFonts w:ascii="Palatino Linotype" w:eastAsia="Times New Roman" w:hAnsi="Palatino Linotype" w:cs="Palatino Linotype"/>
                <w:sz w:val="16"/>
                <w:szCs w:val="16"/>
                <w:lang w:eastAsia="tr-TR"/>
              </w:rPr>
              <w:t>ı</w:t>
            </w:r>
            <w:r w:rsidRPr="005929F1">
              <w:rPr>
                <w:rFonts w:ascii="Palatino Linotype" w:eastAsia="Times New Roman" w:hAnsi="Palatino Linotype" w:cs="Times New Roman"/>
                <w:sz w:val="16"/>
                <w:szCs w:val="16"/>
                <w:lang w:eastAsia="tr-TR"/>
              </w:rPr>
              <w:t>k Hizmetleri</w:t>
            </w:r>
            <w:r w:rsidRPr="005929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̇</w:t>
            </w:r>
            <w:r w:rsidRPr="005929F1">
              <w:rPr>
                <w:rFonts w:ascii="Palatino Linotype" w:eastAsia="Times New Roman" w:hAnsi="Palatino Linotype" w:cs="Times New Roman"/>
                <w:sz w:val="16"/>
                <w:szCs w:val="16"/>
                <w:lang w:eastAsia="tr-TR"/>
              </w:rPr>
              <w:t xml:space="preserve"> Meslek Y</w:t>
            </w:r>
            <w:r w:rsidRPr="005929F1">
              <w:rPr>
                <w:rFonts w:ascii="Palatino Linotype" w:eastAsia="Times New Roman" w:hAnsi="Palatino Linotype" w:cs="Palatino Linotype"/>
                <w:sz w:val="16"/>
                <w:szCs w:val="16"/>
                <w:lang w:eastAsia="tr-TR"/>
              </w:rPr>
              <w:t>ü</w:t>
            </w:r>
            <w:r w:rsidRPr="005929F1">
              <w:rPr>
                <w:rFonts w:ascii="Palatino Linotype" w:eastAsia="Times New Roman" w:hAnsi="Palatino Linotype" w:cs="Times New Roman"/>
                <w:sz w:val="16"/>
                <w:szCs w:val="16"/>
                <w:lang w:eastAsia="tr-TR"/>
              </w:rPr>
              <w:t xml:space="preserve">ksekokulu </w:t>
            </w:r>
            <w:r w:rsidRPr="005929F1">
              <w:rPr>
                <w:rFonts w:ascii="Palatino Linotype" w:eastAsia="Times New Roman" w:hAnsi="Palatino Linotype" w:cs="Palatino Linotype"/>
                <w:sz w:val="16"/>
                <w:szCs w:val="16"/>
                <w:lang w:eastAsia="tr-TR"/>
              </w:rPr>
              <w:t>Ö</w:t>
            </w:r>
            <w:r w:rsidRPr="005929F1">
              <w:rPr>
                <w:rFonts w:ascii="Palatino Linotype" w:eastAsia="Times New Roman" w:hAnsi="Palatino Linotype" w:cs="Times New Roman"/>
                <w:sz w:val="16"/>
                <w:szCs w:val="16"/>
                <w:lang w:eastAsia="tr-TR"/>
              </w:rPr>
              <w:t>zel E</w:t>
            </w:r>
            <w:r w:rsidRPr="005929F1">
              <w:rPr>
                <w:rFonts w:ascii="Palatino Linotype" w:eastAsia="Times New Roman" w:hAnsi="Palatino Linotype" w:cs="Palatino Linotype"/>
                <w:sz w:val="16"/>
                <w:szCs w:val="16"/>
                <w:lang w:eastAsia="tr-TR"/>
              </w:rPr>
              <w:t>ğ</w:t>
            </w:r>
            <w:r w:rsidRPr="005929F1">
              <w:rPr>
                <w:rFonts w:ascii="Palatino Linotype" w:eastAsia="Times New Roman" w:hAnsi="Palatino Linotype" w:cs="Times New Roman"/>
                <w:sz w:val="16"/>
                <w:szCs w:val="16"/>
                <w:lang w:eastAsia="tr-TR"/>
              </w:rPr>
              <w:t>itim ve Deprem Sempozyumu, 12 May</w:t>
            </w:r>
            <w:r w:rsidRPr="005929F1">
              <w:rPr>
                <w:rFonts w:ascii="Palatino Linotype" w:eastAsia="Times New Roman" w:hAnsi="Palatino Linotype" w:cs="Palatino Linotype"/>
                <w:sz w:val="16"/>
                <w:szCs w:val="16"/>
                <w:lang w:eastAsia="tr-TR"/>
              </w:rPr>
              <w:t>ı</w:t>
            </w:r>
            <w:r w:rsidRPr="005929F1">
              <w:rPr>
                <w:rFonts w:ascii="Palatino Linotype" w:eastAsia="Times New Roman" w:hAnsi="Palatino Linotype" w:cs="Times New Roman"/>
                <w:sz w:val="16"/>
                <w:szCs w:val="16"/>
                <w:lang w:eastAsia="tr-TR"/>
              </w:rPr>
              <w:t>s 2023.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553D5A6E" w14:textId="010CF801" w:rsidR="002D15A5" w:rsidRPr="00891004" w:rsidRDefault="00140AA6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2DC315C7" w14:textId="0D21070E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30272CFD" w14:textId="32861E0B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541D0C39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1300C37A" w14:textId="55FE22F2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1F57E648" w14:textId="2B8ED887" w:rsidR="002D15A5" w:rsidRPr="00891004" w:rsidRDefault="002D15A5" w:rsidP="002D15A5">
            <w:pPr>
              <w:pStyle w:val="paragraph"/>
              <w:spacing w:before="0" w:beforeAutospacing="0" w:after="0" w:afterAutospacing="0"/>
              <w:ind w:right="435"/>
              <w:textAlignment w:val="baseline"/>
              <w:divId w:val="1831142898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PG2.1.3.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retim elemanlarının ara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t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rma yeterliliklerini arttırmaya yönelik yapılan faaliyet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0A2A0C29" w14:textId="514208BF" w:rsidR="002D15A5" w:rsidRPr="00891004" w:rsidRDefault="0088142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0A21369F" w14:textId="051A908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2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37392E4E" w14:textId="47186D24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27B2372F" w14:textId="0F1FDBBE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7AFBDF89" w14:textId="3D0756AC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2BBB8654" w14:textId="43B97697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B263AF" w:rsidRPr="00891004" w14:paraId="74D58415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796ABA06" w14:textId="37D8D86C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0E6F77C9" w14:textId="2902F384" w:rsidR="002D15A5" w:rsidRPr="00891004" w:rsidRDefault="002D15A5" w:rsidP="002D15A5">
            <w:pPr>
              <w:pStyle w:val="paragraph"/>
              <w:spacing w:before="0" w:beforeAutospacing="0" w:after="0" w:afterAutospacing="0"/>
              <w:textAlignment w:val="baseline"/>
              <w:rPr>
                <w:rFonts w:ascii="Palatino Linotype" w:hAnsi="Palatino Linotype" w:cs="Calibr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PG2.1.4. AR-GE çalı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malar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nda yer alan yardımcı akademik personel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65531A62" w14:textId="2915F175" w:rsidR="002D15A5" w:rsidRPr="00891004" w:rsidRDefault="009F6F0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4027FC91" w14:textId="672746AF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59110DC8" w14:textId="5D94D9D4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E4A99F4" w14:textId="77C263A0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0F011FDA" w14:textId="5B07C486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392FAB90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B263AF" w:rsidRPr="00891004" w14:paraId="6992DA01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3E39127D" w14:textId="14F374DD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lastRenderedPageBreak/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2E871ECD" w14:textId="20FEB0C5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PG2.1.5. Proje ve Teknoloji Ofisi’nin etkinli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ini artt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cı faaliyetlere katılan akademik personelin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10B56CB3" w14:textId="5118CBF6" w:rsidR="002D15A5" w:rsidRPr="00891004" w:rsidRDefault="00B37597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1B17DAC8" w14:textId="68CF97E4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5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7D30F6A1" w14:textId="32756F96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5A7285BC" w14:textId="7774E87C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768151E3" w14:textId="540B1CAC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5A2F7470" w14:textId="4DC0C7EB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1B3D77" w:rsidRPr="00891004" w14:paraId="38BAE1B3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5DDF25E6" w14:textId="245EA4B5" w:rsidR="00BD7401" w:rsidRPr="00891004" w:rsidRDefault="00BD740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 xml:space="preserve"> 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54BDD1FA" w14:textId="03B4C606" w:rsidR="00BD7401" w:rsidRPr="00891004" w:rsidRDefault="00BD7401" w:rsidP="002D15A5">
            <w:pPr>
              <w:spacing w:after="0" w:line="240" w:lineRule="auto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PG2.2.1. Kamu veya özel sektör finansmanlı araştırma projesi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112D5377" w14:textId="5D5BF61E" w:rsidR="00BD7401" w:rsidRPr="00891004" w:rsidRDefault="00506538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12E7C870" w14:textId="2BFDBF5B" w:rsidR="00BD7401" w:rsidRPr="00891004" w:rsidRDefault="00506538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610119BF" w14:textId="3DC1C9DC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245A2E9" w14:textId="4E69CB25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4487750C" w14:textId="4BA33C8F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1BA2343E" w14:textId="505705ED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B3D77" w:rsidRPr="00891004" w14:paraId="5042A8BE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79343CED" w14:textId="3FF6C79F" w:rsidR="00BD7401" w:rsidRPr="00891004" w:rsidRDefault="00506538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661F8180" w14:textId="77777777" w:rsidR="00506538" w:rsidRPr="00891004" w:rsidRDefault="00506538" w:rsidP="00506538">
            <w:pPr>
              <w:spacing w:after="0" w:line="240" w:lineRule="auto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 xml:space="preserve">PG2.2.2. Ulusal ve uluslararası projelerde görev </w:t>
            </w:r>
          </w:p>
          <w:p w14:paraId="641245BC" w14:textId="61B80AF4" w:rsidR="00BD7401" w:rsidRPr="00891004" w:rsidRDefault="00506538" w:rsidP="00506538">
            <w:pPr>
              <w:spacing w:after="0" w:line="240" w:lineRule="auto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alan öğrenci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2C0A1E08" w14:textId="6C890B5A" w:rsidR="00BD7401" w:rsidRPr="00891004" w:rsidRDefault="00506538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1B2EDF7E" w14:textId="60857E4B" w:rsidR="00BD7401" w:rsidRPr="00891004" w:rsidRDefault="00506538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70409C4B" w14:textId="358B35FB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9B8D9EF" w14:textId="38A2B2B4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438DAD38" w14:textId="43A209DA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2D3B1FE0" w14:textId="1BE74553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B3D77" w:rsidRPr="00891004" w14:paraId="770CD570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21109EB3" w14:textId="7C372EA7" w:rsidR="00BD7401" w:rsidRPr="00891004" w:rsidRDefault="002F6244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15A4FCFD" w14:textId="05A2F446" w:rsidR="00BD7401" w:rsidRPr="00891004" w:rsidRDefault="002F6244" w:rsidP="002D15A5">
            <w:pPr>
              <w:spacing w:after="0" w:line="240" w:lineRule="auto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PG2.2.3. Uluslararası ortaklı/destekli proje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758A4615" w14:textId="35D50ECF" w:rsidR="00BD7401" w:rsidRPr="00891004" w:rsidRDefault="002F6244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54AF7B1B" w14:textId="49A5DF62" w:rsidR="00BD7401" w:rsidRPr="00891004" w:rsidRDefault="002F6244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6B128ECD" w14:textId="125B3A67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41FD4010" w14:textId="50DC2C34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2B8F8DBD" w14:textId="299895DE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3D3D6307" w14:textId="5DBA2A5B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B3D77" w:rsidRPr="00891004" w14:paraId="788BF321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426517FB" w14:textId="469E2883" w:rsidR="00BD7401" w:rsidRPr="00891004" w:rsidRDefault="0077582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3B55E069" w14:textId="389C07F2" w:rsidR="00BD7401" w:rsidRPr="00891004" w:rsidRDefault="00775823" w:rsidP="002D15A5">
            <w:pPr>
              <w:spacing w:after="0" w:line="240" w:lineRule="auto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PG2.2.4. Tamamlanan bilimsel araştırma projesi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688EE905" w14:textId="6613663E" w:rsidR="00BD7401" w:rsidRPr="00891004" w:rsidRDefault="00775823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4D8E4C97" w14:textId="114656B5" w:rsidR="00BD7401" w:rsidRPr="00891004" w:rsidRDefault="00775823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671D2CA5" w14:textId="3A60C7DD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546B671" w14:textId="2DE030B1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64D1FA98" w14:textId="0CB8D41D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6687887C" w14:textId="29AE1FE6" w:rsidR="00BD7401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B3D77" w:rsidRPr="00891004" w14:paraId="2D05DE8F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5F7586A9" w14:textId="2C827085" w:rsidR="00775823" w:rsidRPr="00891004" w:rsidRDefault="0077582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3ABBDA09" w14:textId="3C7F6283" w:rsidR="00775823" w:rsidRPr="00891004" w:rsidRDefault="00775823" w:rsidP="002D15A5">
            <w:pPr>
              <w:spacing w:after="0" w:line="240" w:lineRule="auto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PG2.2.5. Disiplinler arası ARGE projesi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53A86089" w14:textId="4D53FC97" w:rsidR="00775823" w:rsidRPr="00891004" w:rsidRDefault="00775823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7D8C5CBB" w14:textId="2A0E04F9" w:rsidR="00775823" w:rsidRPr="00891004" w:rsidRDefault="00775823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0CCE6088" w14:textId="180A7959" w:rsidR="00775823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459F8C7" w14:textId="64DE070C" w:rsidR="00775823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6AA9CD0C" w14:textId="21A95E18" w:rsidR="00775823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0F2C2EA3" w14:textId="60FC63F2" w:rsidR="00775823" w:rsidRPr="00891004" w:rsidRDefault="00A52C3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47F21846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41C25917" w14:textId="5AD6FCA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57E0A371" w14:textId="4EB560DE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PG2.3.1.</w:t>
            </w:r>
            <w:r w:rsidRPr="00891004">
              <w:rPr>
                <w:rStyle w:val="tabchar"/>
                <w:rFonts w:ascii="Palatino Linotype" w:hAnsi="Palatino Linotype" w:cs="Calibri"/>
                <w:sz w:val="16"/>
                <w:szCs w:val="16"/>
              </w:rPr>
              <w:tab/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Uluslararası</w:t>
            </w:r>
            <w:r w:rsidRPr="00891004">
              <w:rPr>
                <w:rStyle w:val="tabchar"/>
                <w:rFonts w:ascii="Palatino Linotype" w:hAnsi="Palatino Linotype" w:cs="Calibri"/>
                <w:sz w:val="16"/>
                <w:szCs w:val="16"/>
              </w:rPr>
              <w:tab/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de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im programlarından yararlanan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 xml:space="preserve">retim 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ü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yesi/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retim Elemanı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264ABD1C" w14:textId="77777777" w:rsidR="002D15A5" w:rsidRPr="00891004" w:rsidRDefault="002D15A5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</w:p>
          <w:p w14:paraId="5FEB08F4" w14:textId="1C45A2F5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1B6487D9" w14:textId="7F02EA61" w:rsidR="002D15A5" w:rsidRPr="00891004" w:rsidRDefault="002D15A5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33368546"/>
              <w:rPr>
                <w:rFonts w:ascii="Palatino Linotype" w:hAnsi="Palatino Linotype" w:cs="Segoe UI"/>
                <w:sz w:val="16"/>
                <w:szCs w:val="16"/>
              </w:rPr>
            </w:pPr>
          </w:p>
          <w:p w14:paraId="56C36FDA" w14:textId="2DE6824D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22A6D7A9" w14:textId="4957E413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5AC4396" w14:textId="4BD594D4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6CA9BF7C" w14:textId="5BBB6061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4723EAC3" w14:textId="3E6D6180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68CA1474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2D9A22AD" w14:textId="04A77F9E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0D311A3F" w14:textId="2423BD43" w:rsidR="002D15A5" w:rsidRPr="00891004" w:rsidRDefault="002D15A5" w:rsidP="002D15A5">
            <w:pPr>
              <w:pStyle w:val="paragraph"/>
              <w:spacing w:before="0" w:beforeAutospacing="0" w:after="0" w:afterAutospacing="0"/>
              <w:textAlignment w:val="baseline"/>
              <w:rPr>
                <w:rFonts w:ascii="Palatino Linotype" w:hAnsi="Palatino Linotype" w:cs="Calibr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PG2.3.2.</w:t>
            </w:r>
            <w:r w:rsidRPr="00891004">
              <w:rPr>
                <w:rStyle w:val="tabchar"/>
                <w:rFonts w:ascii="Palatino Linotype" w:eastAsiaTheme="minorEastAsia" w:hAnsi="Palatino Linotype" w:cs="Calibri"/>
                <w:sz w:val="16"/>
                <w:szCs w:val="16"/>
              </w:rPr>
              <w:tab/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retim</w:t>
            </w:r>
            <w:r w:rsidRPr="00891004">
              <w:rPr>
                <w:rStyle w:val="tabchar"/>
                <w:rFonts w:ascii="Palatino Linotype" w:eastAsiaTheme="minorEastAsia" w:hAnsi="Palatino Linotype" w:cs="Calibri"/>
                <w:sz w:val="16"/>
                <w:szCs w:val="16"/>
              </w:rPr>
              <w:tab/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elemanlarının</w:t>
            </w:r>
            <w:r w:rsidRPr="00891004">
              <w:rPr>
                <w:rStyle w:val="tabchar"/>
                <w:rFonts w:ascii="Palatino Linotype" w:eastAsiaTheme="minorEastAsia" w:hAnsi="Palatino Linotype" w:cs="Calibri"/>
                <w:sz w:val="16"/>
                <w:szCs w:val="16"/>
              </w:rPr>
              <w:tab/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aktif katılım sa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lad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ı bilimsel etkinlik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0ED36AF3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</w:p>
          <w:p w14:paraId="16501820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16AD1FF5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1365196A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3A261916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44AA71C4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4D823580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41825B29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2FC89CBC" w14:textId="174B5ED9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6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55348C7E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</w:p>
          <w:p w14:paraId="52B1C0B2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3FD1E779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7BD40899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041F3BEE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7ABBB850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6279201B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10881CE7" w14:textId="77777777" w:rsidR="000E541B" w:rsidRPr="00891004" w:rsidRDefault="000E541B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3E319477" w14:textId="5BD1892B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6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6EEE7EAE" w14:textId="601F9A72" w:rsidR="002D15A5" w:rsidRPr="00891004" w:rsidRDefault="002D15A5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/>
                <w:sz w:val="16"/>
                <w:szCs w:val="16"/>
              </w:rPr>
              <w:t>1</w:t>
            </w:r>
            <w:r w:rsidRPr="00891004">
              <w:rPr>
                <w:rStyle w:val="normaltextrun"/>
              </w:rPr>
              <w:t>.</w:t>
            </w:r>
            <w:r w:rsidRPr="00891004">
              <w:rPr>
                <w:rStyle w:val="normaltextrun"/>
                <w:rFonts w:ascii="Palatino Linotype" w:hAnsi="Palatino Linotype"/>
                <w:sz w:val="16"/>
                <w:szCs w:val="16"/>
              </w:rPr>
              <w:t>Palancı, M. Nazik-Fayız, A., Soğancı, S. Sosyal Duyarlılık Gerektiren Meslek Adaylarının Eğitim Süreçlerine Bağlı Kalarak Empatik Eğilim, Özgecilik ve Öz Şefkat Düzeylerinin Değişimi [Öz]. Bildiri: International Congress on Scientific Research and Recent Trends-X, 16-17 Şubat, 2023.</w:t>
            </w:r>
          </w:p>
          <w:p w14:paraId="7B45B2C4" w14:textId="77777777" w:rsidR="002D15A5" w:rsidRPr="00891004" w:rsidRDefault="002D15A5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Palatino Linotype" w:hAnsi="Palatino Linotype"/>
                <w:sz w:val="16"/>
                <w:szCs w:val="16"/>
              </w:rPr>
            </w:pPr>
          </w:p>
          <w:p w14:paraId="4E7ED391" w14:textId="1F16D10E" w:rsidR="002D15A5" w:rsidRPr="00891004" w:rsidRDefault="002D15A5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Palatino Linotype" w:eastAsiaTheme="minorEastAsia" w:hAnsi="Palatino Linotype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/>
                <w:sz w:val="16"/>
                <w:szCs w:val="16"/>
              </w:rPr>
              <w:t>2</w:t>
            </w:r>
            <w:r w:rsidRPr="00891004">
              <w:rPr>
                <w:rStyle w:val="normaltextrun"/>
              </w:rPr>
              <w:t>.</w:t>
            </w:r>
            <w:r w:rsidRPr="00891004">
              <w:rPr>
                <w:rStyle w:val="normaltextrun"/>
                <w:rFonts w:ascii="Palatino Linotype" w:hAnsi="Palatino Linotype"/>
                <w:sz w:val="16"/>
                <w:szCs w:val="16"/>
              </w:rPr>
              <w:t>Palancı, M. Nazik-Fayız, A., Soğancı, S. Empatik Kişilik Özellikleri Ölçeği: Geçerlik ve Güvenirlik Çalışması [Öz]. Bildiri: International Congress on Scientific Research and Recent Trends-X, 16-17 Şubat, 2023.</w:t>
            </w:r>
          </w:p>
          <w:p w14:paraId="6525565B" w14:textId="77777777" w:rsidR="002D15A5" w:rsidRPr="00891004" w:rsidRDefault="002D15A5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Palatino Linotype" w:eastAsiaTheme="minorEastAsia" w:hAnsi="Palatino Linotype"/>
                <w:sz w:val="16"/>
                <w:szCs w:val="16"/>
              </w:rPr>
            </w:pPr>
          </w:p>
          <w:p w14:paraId="07FC101C" w14:textId="2C1DED55" w:rsidR="002D15A5" w:rsidRPr="00891004" w:rsidRDefault="002D15A5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891004">
              <w:rPr>
                <w:rStyle w:val="eop"/>
                <w:rFonts w:ascii="Palatino Linotype" w:eastAsiaTheme="minorEastAsia" w:hAnsi="Palatino Linotype"/>
                <w:sz w:val="16"/>
                <w:szCs w:val="16"/>
              </w:rPr>
              <w:t>3.Nazik Fayız A. (Öz) Bildiri: Covid 19 Süreci ve Sonrasında Öğrencilerin Öğrenme Motivasyonları ve Dikkat Yönelimlerinin Değişimi: Boylamsal Bir Çalışma, International Ejer Congress, 8 Haziran 2023</w:t>
            </w:r>
          </w:p>
          <w:p w14:paraId="0F196D9A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5D8E74A6" w14:textId="0542336F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3D1DFDFD" w14:textId="5D1AADD6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%50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42A5AC26" w14:textId="742E4A1B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B263AF" w:rsidRPr="00891004" w14:paraId="1B384C47" w14:textId="77777777" w:rsidTr="00554440">
        <w:trPr>
          <w:trHeight w:val="569"/>
        </w:trPr>
        <w:tc>
          <w:tcPr>
            <w:tcW w:w="251" w:type="pct"/>
            <w:shd w:val="clear" w:color="auto" w:fill="DEEAF6" w:themeFill="accent1" w:themeFillTint="33"/>
          </w:tcPr>
          <w:p w14:paraId="2B7FA080" w14:textId="28D787EC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5A3D19BA" w14:textId="10774FFE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PG2.3.3. Ara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t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rma amaçlı yurtdı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na giden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retim elemanı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7510DC7E" w14:textId="1FCDFC92" w:rsidR="002D15A5" w:rsidRPr="00891004" w:rsidRDefault="00FD6FD4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22E7CB81" w14:textId="6EA96DF5" w:rsidR="002D15A5" w:rsidRPr="00891004" w:rsidRDefault="002D15A5" w:rsidP="002D15A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67094921"/>
              <w:rPr>
                <w:rFonts w:ascii="Palatino Linotype" w:hAnsi="Palatino Linotype" w:cs="Calibr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3176E5E9" w14:textId="66B5BB26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1.Nazik-Fayız, A. , Bakü Avrasya Üniversitesi “Yükseköğretimde kaynaştırma uygulamaları” konulu eğitim 17 Şubat, 2023., Bakü,Azerbaycan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395EF183" w14:textId="50C97B12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0A640E94" w14:textId="2FED3CB8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3B8FEB07" w14:textId="66C11C52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105FCB6F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59D30660" w14:textId="6F863310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0FA86EC3" w14:textId="44C76855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PG2.5.1. Toplam bilimsel yayın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4BADF92B" w14:textId="7A9C4C7D" w:rsidR="002D15A5" w:rsidRPr="00891004" w:rsidRDefault="00554440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6C3CC7A7" w14:textId="58C21C0F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143DC3EE" w14:textId="4B69039E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1.Nazik- Fayız, A., Palancı, M. Otizmli Çocuğa Sahip Ebeveynlerin Öz Yeterlik, Yaşam Kalitesi Algısı ve Yılmazlık Düzeylerinin Aracı Değişken Analizi ile İncelenmesi, Eğitim ve Bilim. 2023; 48(214):73-98.</w:t>
            </w:r>
          </w:p>
          <w:p w14:paraId="25FF961A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</w:p>
          <w:p w14:paraId="695F1442" w14:textId="77777777" w:rsidR="002D15A5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2.Nazik Fayız, A., Sogancı, S. &amp; Palancı, M.(2023). Parents’ participation in distance special education practices: A review on teachers’ opinions.International Online Journal of Education and Teaching (IOJET), 10(3). 2120-2135.</w:t>
            </w:r>
          </w:p>
          <w:p w14:paraId="114BC06A" w14:textId="77777777" w:rsidR="005D4F44" w:rsidRDefault="005D4F44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3. </w:t>
            </w:r>
            <w:r w:rsidRPr="005D4F4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Kavalcı, G. ve Güven, E. (2023). Ebeveyn Çatışması ve Depresyon: Bir Mekanizma Olarak Aile Bağlılığı Şemaları Sürdürür ve Sosyal Destek Algısını Etkiler. Amerikan Aile Terapisi Dergisi , 51 (1), 1-20.</w:t>
            </w:r>
          </w:p>
          <w:p w14:paraId="72C4341F" w14:textId="098C6869" w:rsidR="00941DFD" w:rsidRPr="00891004" w:rsidRDefault="00941DFD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lastRenderedPageBreak/>
              <w:t xml:space="preserve">4. </w:t>
            </w:r>
            <w:r w:rsidRPr="00941DFD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Çocuğun Eğitimi ve Gelişiminde Babanın Rolü, Şalcı Osman, Yayın Yeri: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</w:t>
            </w:r>
            <w:r w:rsidRPr="00941DFD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Atatürk Üniversitesi Açık Ve Uzaktan Öğretim Fakültesi Yayını, Editör: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</w:t>
            </w:r>
            <w:r w:rsidRPr="00941DFD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Koşan, Yavuz, Basım sayısı:1, Sayfa sayısı:294, ISBN:978-625-8001-88-4, Bölüm Sayfaları:67 -88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C107D2C" w14:textId="2C3B7D65" w:rsidR="002D15A5" w:rsidRPr="00891004" w:rsidRDefault="00941DFD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lastRenderedPageBreak/>
              <w:t>4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4F9F0130" w14:textId="550C3604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</w:t>
            </w:r>
            <w:r w:rsidR="00941DFD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21FD6030" w14:textId="3E194B57" w:rsidR="002D15A5" w:rsidRPr="00891004" w:rsidRDefault="00941DFD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790CE84B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460C2B6E" w14:textId="0A61CDD9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5BEAE716" w14:textId="40BE5C6C" w:rsidR="002D15A5" w:rsidRPr="00891004" w:rsidRDefault="002D15A5" w:rsidP="002D15A5">
            <w:pPr>
              <w:pStyle w:val="paragraph"/>
              <w:spacing w:before="0" w:beforeAutospacing="0" w:after="0" w:afterAutospacing="0"/>
              <w:ind w:right="18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PG2.5.2.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retim elemanı ba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na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d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ü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en uluslararası bilimsel dergilerde (SCI, SCI Expanded, SSCI, AHCI) yapılan yayın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5DB025CF" w14:textId="543F17DB" w:rsidR="002D15A5" w:rsidRPr="00891004" w:rsidRDefault="002D15A5" w:rsidP="007831D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49A768D7" w14:textId="74EC4A22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0,2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60075C3E" w14:textId="77777777" w:rsidR="002D15A5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1.Nazik- Fayız, A., Palancı, M. Otizmli Çocuğa Sahip Ebeveynlerin Öz Yeterlik, Yaşam Kalitesi Algısı ve Yılmazlık Düzeylerinin Aracı Değişken Analizi ile İncelenmesi, Eğitim ve Bilim. 2023; 48(214):73-98.</w:t>
            </w:r>
          </w:p>
          <w:p w14:paraId="366DD680" w14:textId="00CF9D84" w:rsidR="00891328" w:rsidRPr="00891004" w:rsidRDefault="00891328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2. </w:t>
            </w:r>
            <w:r w:rsidRPr="00891328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Kavalcı, G. ve Güven, E. (2023). Ebeveyn Çatışması ve Depresyon: Bir Mekanizma Olarak Aile Bağlılığı Şemaları Sürdürür ve Sosyal Destek Algısını Etkiler. Amerikan Aile Terapisi Dergisi , 51 (1), 1-20.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2ECAB089" w14:textId="3159670F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0,</w:t>
            </w:r>
            <w:r w:rsidR="007B4889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30E34EEA" w14:textId="18A86666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1B572401" w14:textId="57269712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19F0725F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7F386C58" w14:textId="6522B9FF" w:rsidR="000E541B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32A169C6" w14:textId="4409C2B2" w:rsidR="000E541B" w:rsidRPr="00891004" w:rsidRDefault="000E541B" w:rsidP="000E541B">
            <w:pPr>
              <w:pStyle w:val="paragraph"/>
              <w:spacing w:before="0" w:beforeAutospacing="0" w:after="0" w:afterAutospacing="0"/>
              <w:ind w:right="18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PG2.5.3.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retim elemanı ba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na dü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en di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er uluslararası indeksli dergilerde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yayınlanan yayın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7563A9DE" w14:textId="1636ABDB" w:rsidR="000E541B" w:rsidRPr="00891004" w:rsidRDefault="000E541B" w:rsidP="000A66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0B789ACB" w14:textId="27E4FD8E" w:rsidR="000E541B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0,2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2CD71C03" w14:textId="2588E4E1" w:rsidR="007B4889" w:rsidRPr="00891004" w:rsidRDefault="000E541B" w:rsidP="007B488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1.Nazik Fayız, A., Sogancı, S. &amp; Palancı, M.(2023). Parents’ participation in distance special education practices: A review on teachers’ opinions.International Online Journal of Education and Teaching (IOJET), 10(3). 2120-2135.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535A76C1" w14:textId="293FC061" w:rsidR="000E541B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0,2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508AB7E2" w14:textId="0DC40D34" w:rsidR="000E541B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74BD36E9" w14:textId="353B2DB4" w:rsidR="000E541B" w:rsidRPr="00891004" w:rsidRDefault="000E541B" w:rsidP="000E541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11AE45D0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38606561" w14:textId="00466660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75A15D85" w14:textId="3070AED2" w:rsidR="002D15A5" w:rsidRPr="00891004" w:rsidRDefault="002D15A5" w:rsidP="002D15A5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PG2.5.4.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retim elemanı ba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na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dü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en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uluslararası bilimsel dergilerdeki (SCI, SCI Expanded, SSCI, AHCI) atıf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  <w:p w14:paraId="651DFCEC" w14:textId="4A8DA310" w:rsidR="002D15A5" w:rsidRPr="00891004" w:rsidRDefault="002D15A5" w:rsidP="002D15A5">
            <w:pPr>
              <w:pStyle w:val="paragraph"/>
              <w:spacing w:before="0" w:beforeAutospacing="0" w:after="0" w:afterAutospacing="0"/>
              <w:ind w:right="18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EEAF6" w:themeFill="accent1" w:themeFillTint="33"/>
          </w:tcPr>
          <w:p w14:paraId="4A7CDCE6" w14:textId="2E55FAD0" w:rsidR="002D15A5" w:rsidRPr="00891004" w:rsidRDefault="002D15A5" w:rsidP="008F532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3333445D" w14:textId="16DFE62A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0,2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0AA9A711" w14:textId="3C322440" w:rsidR="004627A0" w:rsidRPr="000C51E2" w:rsidRDefault="004627A0" w:rsidP="000C51E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0C51E2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Atıf yapan çalışma</w:t>
            </w:r>
            <w:r w:rsidR="000C51E2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;</w:t>
            </w:r>
          </w:p>
          <w:p w14:paraId="50D27156" w14:textId="02A18CF8" w:rsidR="002D15A5" w:rsidRPr="000C51E2" w:rsidRDefault="00064373" w:rsidP="000C51E2">
            <w:pPr>
              <w:spacing w:after="0" w:line="240" w:lineRule="auto"/>
              <w:ind w:left="360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0C51E2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Xia, C., Wei, T., Tang, Q., Zheng, H., Chen, G., &amp; Lu, J. (2023, October). Depression and Associated Factors among Family Caregivers of Children with Disabilities: Analysis of Intergenerational Differences. In Healthcare (Vol. 11, No. 19, p. 2693). MDPI.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3452CA02" w14:textId="6BC72B53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0</w:t>
            </w:r>
            <w:r w:rsidR="000C51E2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,3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671C796E" w14:textId="1A2CC2D2" w:rsidR="002D15A5" w:rsidRPr="00891004" w:rsidRDefault="000C51E2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4A6B4E79" w14:textId="77CDB5F4" w:rsidR="002D15A5" w:rsidRPr="00891004" w:rsidRDefault="000E541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</w:t>
            </w:r>
            <w:r w:rsidR="00863B65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dı.</w:t>
            </w:r>
          </w:p>
        </w:tc>
      </w:tr>
      <w:tr w:rsidR="00B263AF" w:rsidRPr="00891004" w14:paraId="265250AE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65B8E579" w14:textId="27D21238" w:rsidR="00875BAF" w:rsidRPr="00891004" w:rsidRDefault="00875BAF" w:rsidP="00875BA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(A2)</w:t>
            </w:r>
          </w:p>
        </w:tc>
        <w:tc>
          <w:tcPr>
            <w:tcW w:w="1707" w:type="pct"/>
            <w:shd w:val="clear" w:color="auto" w:fill="DEEAF6" w:themeFill="accent1" w:themeFillTint="33"/>
            <w:vAlign w:val="center"/>
          </w:tcPr>
          <w:p w14:paraId="0148338B" w14:textId="7FE51FFB" w:rsidR="00875BAF" w:rsidRPr="00891004" w:rsidRDefault="00875BAF" w:rsidP="00875BAF">
            <w:pPr>
              <w:pStyle w:val="paragraph"/>
              <w:spacing w:before="0" w:beforeAutospacing="0" w:after="0" w:afterAutospacing="0"/>
              <w:ind w:right="18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PG2.5.5.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retim elemanı ba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na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dü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en ulusal ve uluslararası dergi ve kitaplarda yer alan atıf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49EE1424" w14:textId="0A321D5B" w:rsidR="00875BAF" w:rsidRPr="00891004" w:rsidRDefault="0046552F" w:rsidP="00875BA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4D878F35" w14:textId="6EA2A3D2" w:rsidR="00875BAF" w:rsidRPr="00891004" w:rsidRDefault="00875BAF" w:rsidP="00875BA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2795777B" w14:textId="241F2515" w:rsidR="00875BAF" w:rsidRPr="00891004" w:rsidRDefault="00875BAF" w:rsidP="00875BA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(Atıf makale tarihi - 30.05.2023)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Yazici,S.; Oksev,B.K.; Demirarslan,P.Ç.; Ugurlu,M.; Nazik,A. Parent observationsabouttheimpactofCOVID-19 on children with ASDinTurkey. Int. J.Dev.Disabil. 2022, 68, 1–10.</w:t>
            </w:r>
          </w:p>
          <w:p w14:paraId="648DB94C" w14:textId="41322F72" w:rsidR="00875BAF" w:rsidRPr="00891004" w:rsidRDefault="00875BAF" w:rsidP="00875BA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(Atıf makale tarihi - 14.02.2023)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Şahan, G., Uğurlu, M., Özdemir, M., &amp; Naz, A. (2021). Kaynaştırma uygulamalarının başarısını etkileyen etmenler, sorunlar ve ailelerden beklentilerin öğretmen görüşlerine göre analizi (Karma yöntem araştırması). Manas Sosyal Araştırmalar Dergisi, 10(1), 136-150. </w:t>
            </w:r>
            <w:hyperlink r:id="rId7" w:history="1">
              <w:r w:rsidRPr="00891004">
                <w:rPr>
                  <w:rStyle w:val="Kpr"/>
                  <w:rFonts w:ascii="Palatino Linotype" w:eastAsia="Times New Roman" w:hAnsi="Palatino Linotype" w:cs="Calibri"/>
                  <w:sz w:val="16"/>
                  <w:szCs w:val="16"/>
                  <w:lang w:eastAsia="tr-TR"/>
                </w:rPr>
                <w:t>https://doi.org/10.33206/mjss.792294</w:t>
              </w:r>
            </w:hyperlink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2C0A78AB" w14:textId="2315F154" w:rsidR="00875BAF" w:rsidRPr="00891004" w:rsidRDefault="00875BAF" w:rsidP="00875BA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28C40CB8" w14:textId="341B8181" w:rsidR="00875BAF" w:rsidRPr="00891004" w:rsidRDefault="00875BAF" w:rsidP="00875BA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0428A519" w14:textId="1E440D94" w:rsidR="00875BAF" w:rsidRPr="00891004" w:rsidRDefault="00875BAF" w:rsidP="00875BA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531E6911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3EEDD736" w14:textId="26DA8945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(A3)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45660EB4" w14:textId="661F432C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PG3.1.2. Yenilik ve giri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imcilik temal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 xml:space="preserve"> ders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774EF24B" w14:textId="507937ED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2AB21E75" w14:textId="268D87DD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0E47480C" w14:textId="538F4819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Bölüm Ders Planında gir</w:t>
            </w:r>
            <w:r w:rsidR="00730200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işimcilik dersi mevcuttur ve 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aktif olarak ders açılmıştır.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5FA3AA28" w14:textId="366BFBAB" w:rsidR="002D15A5" w:rsidRPr="00891004" w:rsidRDefault="00E86ED2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24C3AA68" w14:textId="3FB4B66E" w:rsidR="002D15A5" w:rsidRPr="00891004" w:rsidRDefault="00E86ED2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016D2483" w14:textId="7BDE97F8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</w:t>
            </w:r>
            <w:r w:rsidR="00E86ED2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dı</w:t>
            </w:r>
          </w:p>
        </w:tc>
      </w:tr>
      <w:tr w:rsidR="00B263AF" w:rsidRPr="00891004" w14:paraId="48331336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50B182D9" w14:textId="25569BE6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(A3)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44F5A3AF" w14:textId="5860CBAB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PG3.1.3. Giri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imcilik konusunda faaliyet gösteren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1E955D26" w14:textId="4C7C1FAA" w:rsidR="002D15A5" w:rsidRPr="00891004" w:rsidRDefault="001C25B4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632335D9" w14:textId="1EA20261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4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58D5A4C4" w14:textId="02BDE07D" w:rsidR="002D15A5" w:rsidRPr="00891004" w:rsidRDefault="0082569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Girişimcilik konusunda</w:t>
            </w:r>
            <w:r w:rsidR="00730200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bir seminerde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4 öğrencimiz düzenleme kurulunda görev almıştır.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171ED25D" w14:textId="6ACE361F" w:rsidR="002D15A5" w:rsidRPr="00891004" w:rsidRDefault="0082569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1479077D" w14:textId="289E65F4" w:rsidR="002D15A5" w:rsidRPr="00891004" w:rsidRDefault="0082569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022107C0" w14:textId="15576340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</w:t>
            </w:r>
            <w:r w:rsidR="00825699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dı</w:t>
            </w:r>
          </w:p>
        </w:tc>
      </w:tr>
      <w:tr w:rsidR="00B263AF" w:rsidRPr="00891004" w14:paraId="050BF37A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6A74DCE1" w14:textId="1D9F4882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(A3)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204A818D" w14:textId="1472536A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PG3.1.4. Giri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imcilik temalı faaliyet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6558C195" w14:textId="261E60BD" w:rsidR="002D15A5" w:rsidRPr="00891004" w:rsidRDefault="00B419D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19075649" w14:textId="4841F59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4985EA3D" w14:textId="448AE9A9" w:rsidR="002D15A5" w:rsidRPr="00891004" w:rsidRDefault="007B2AB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“Mezun Öğrencimizin Girişimcilik Öyküsü</w:t>
            </w:r>
            <w:r w:rsidR="005A4485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” adında seminer düzenlenmiştir.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3177F715" w14:textId="5B363CC2" w:rsidR="002D15A5" w:rsidRPr="00891004" w:rsidRDefault="005A448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624EC10F" w14:textId="60C4F265" w:rsidR="002D15A5" w:rsidRPr="00891004" w:rsidRDefault="005A448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025153E4" w14:textId="3DF1ED97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1B3D77" w:rsidRPr="00891004" w14:paraId="6F702BD5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586BFA7E" w14:textId="1F431D9C" w:rsidR="005A5525" w:rsidRPr="00891004" w:rsidRDefault="005A5525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(A3)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4175A956" w14:textId="7C2E8E94" w:rsidR="005A5525" w:rsidRPr="00891004" w:rsidRDefault="005A5525" w:rsidP="005A5525">
            <w:pPr>
              <w:spacing w:after="0" w:line="240" w:lineRule="auto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PG.3.2.1. Girişimcilik yarışmalarına katılan proje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59EE21DB" w14:textId="1B233E48" w:rsidR="005A5525" w:rsidRPr="00891004" w:rsidRDefault="007824D1" w:rsidP="005A552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1F95B1B1" w14:textId="321913D1" w:rsidR="005A5525" w:rsidRPr="00891004" w:rsidRDefault="007824D1" w:rsidP="005A552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4CCE92B1" w14:textId="7F6FC8D4" w:rsidR="005A5525" w:rsidRPr="00891004" w:rsidRDefault="006A7764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2BDE5D67" w14:textId="7E786113" w:rsidR="005A5525" w:rsidRPr="00891004" w:rsidRDefault="006A7764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0CB20EBD" w14:textId="6B31240A" w:rsidR="005A5525" w:rsidRPr="00891004" w:rsidRDefault="006A7764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25EC25BB" w14:textId="57408380" w:rsidR="005A5525" w:rsidRPr="00891004" w:rsidRDefault="006A7764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B3D77" w:rsidRPr="00891004" w14:paraId="6625387C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3D4E6D5C" w14:textId="6CD3BFB0" w:rsidR="005A5525" w:rsidRPr="00891004" w:rsidRDefault="005A5525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(A3)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04C63A51" w14:textId="2943A12F" w:rsidR="005A5525" w:rsidRPr="00891004" w:rsidRDefault="005A5525" w:rsidP="005A5525">
            <w:pPr>
              <w:spacing w:after="0" w:line="240" w:lineRule="auto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PG3.2.2. Girişimcilik proje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43B7EB60" w14:textId="071A1398" w:rsidR="005A5525" w:rsidRPr="00891004" w:rsidRDefault="007824D1" w:rsidP="005A552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01CD9354" w14:textId="0E6E5975" w:rsidR="005A5525" w:rsidRPr="00891004" w:rsidRDefault="007824D1" w:rsidP="005A552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46999BA3" w14:textId="6101A6AE" w:rsidR="005A5525" w:rsidRPr="00891004" w:rsidRDefault="006A7764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DF496CF" w14:textId="1764519B" w:rsidR="005A5525" w:rsidRPr="00891004" w:rsidRDefault="006A7764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7B4A3E77" w14:textId="7E9B6C77" w:rsidR="005A5525" w:rsidRPr="00891004" w:rsidRDefault="006A7764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6A4B4F11" w14:textId="2B9D042C" w:rsidR="005A5525" w:rsidRPr="00891004" w:rsidRDefault="006A7764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B3D77" w:rsidRPr="00891004" w14:paraId="1223CD32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3CF4C9CF" w14:textId="126DB0DC" w:rsidR="005A5525" w:rsidRPr="00891004" w:rsidRDefault="005A5525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(A3)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15EEDF19" w14:textId="15E3038C" w:rsidR="005A5525" w:rsidRPr="00891004" w:rsidRDefault="005A5525" w:rsidP="005A5525">
            <w:pPr>
              <w:spacing w:after="0" w:line="240" w:lineRule="auto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PG3.2.3. Girişimcilik konusunda verilen danışmanlık hizmeti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07F16DD8" w14:textId="3A6A8990" w:rsidR="005A5525" w:rsidRPr="00891004" w:rsidRDefault="007824D1" w:rsidP="005A552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540FADF1" w14:textId="4D93BDC6" w:rsidR="005A5525" w:rsidRPr="00891004" w:rsidRDefault="007824D1" w:rsidP="005A552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20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7890D269" w14:textId="16E6A6D3" w:rsidR="005A5525" w:rsidRPr="00891004" w:rsidRDefault="005A4485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Girişimcilik dersi kapsamında </w:t>
            </w:r>
            <w:r w:rsidR="000C7DB9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dersi alan öğrencilerimiz ders sorumlu öğretim elemanı tarafından </w:t>
            </w:r>
            <w:r w:rsidR="008A3ABF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girişimcilik konularında destek vermiştir.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6E4FA82" w14:textId="6C3C832F" w:rsidR="005A5525" w:rsidRPr="00891004" w:rsidRDefault="00D91BDA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796B2A82" w14:textId="41BF34FA" w:rsidR="005A5525" w:rsidRPr="00891004" w:rsidRDefault="00D91BDA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1F4AC2E7" w14:textId="1D64F726" w:rsidR="005A5525" w:rsidRPr="00891004" w:rsidRDefault="00D91BDA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1B3D77" w:rsidRPr="00891004" w14:paraId="7257E6B9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03F00F5F" w14:textId="4F418AF2" w:rsidR="005A5525" w:rsidRPr="00891004" w:rsidRDefault="005A5525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(A3)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2B8A4F82" w14:textId="35DD9DB5" w:rsidR="005A5525" w:rsidRPr="00891004" w:rsidRDefault="005A5525" w:rsidP="005A5525">
            <w:pPr>
              <w:spacing w:after="0" w:line="240" w:lineRule="auto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PG3.2.4. Üretime veya uygulamaya dönüşen proje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7418F734" w14:textId="37E4246E" w:rsidR="005A5525" w:rsidRPr="00891004" w:rsidRDefault="007824D1" w:rsidP="005A552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7CD082F1" w14:textId="46565F16" w:rsidR="005A5525" w:rsidRPr="00891004" w:rsidRDefault="007824D1" w:rsidP="005A552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663C5DE5" w14:textId="1D94E8F0" w:rsidR="005A5525" w:rsidRPr="00891004" w:rsidRDefault="006A7764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34EB0E42" w14:textId="74B90072" w:rsidR="005A5525" w:rsidRPr="00891004" w:rsidRDefault="006A7764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388EBB51" w14:textId="745C2E0B" w:rsidR="005A5525" w:rsidRPr="00891004" w:rsidRDefault="006A7764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56B4D4E3" w14:textId="0F5F510A" w:rsidR="005A5525" w:rsidRPr="00891004" w:rsidRDefault="006A7764" w:rsidP="005A5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7D74981D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368831CA" w14:textId="02AD74E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(A3)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21EAF222" w14:textId="6BE82596" w:rsidR="002D15A5" w:rsidRPr="00891004" w:rsidRDefault="002D15A5" w:rsidP="002D15A5">
            <w:pPr>
              <w:pStyle w:val="paragraph"/>
              <w:spacing w:before="0" w:beforeAutospacing="0" w:after="0" w:afterAutospacing="0"/>
              <w:ind w:right="285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PG3.4.1.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rencilerin ki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isel ve sosyal geli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imine yönelik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düzenlenen etkinlik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4D57D226" w14:textId="08129AA9" w:rsidR="002D15A5" w:rsidRPr="00891004" w:rsidRDefault="006A16C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6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3D25E6CE" w14:textId="25777E18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8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7181B24A" w14:textId="500E1339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1.MEB Şerife Bacı Mesleki ve Teknik Anadolu Lisesi “Eğitimde Çocuk Gelişimcinin Rolü” Forum Etkinliği. 30 Mart 2023.</w:t>
            </w:r>
          </w:p>
          <w:p w14:paraId="17A1C655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</w:p>
          <w:p w14:paraId="344271B0" w14:textId="0D45AF5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2.Bartın Üniversitesi</w:t>
            </w:r>
            <w:r w:rsidRPr="0089100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̇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Sa</w:t>
            </w:r>
            <w:r w:rsidRPr="00891004">
              <w:rPr>
                <w:rFonts w:ascii="Palatino Linotype" w:eastAsia="Times New Roman" w:hAnsi="Palatino Linotype" w:cs="Palatino Linotype"/>
                <w:sz w:val="16"/>
                <w:szCs w:val="16"/>
                <w:lang w:eastAsia="tr-TR"/>
              </w:rPr>
              <w:t>ğ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l</w:t>
            </w:r>
            <w:r w:rsidRPr="00891004">
              <w:rPr>
                <w:rFonts w:ascii="Palatino Linotype" w:eastAsia="Times New Roman" w:hAnsi="Palatino Linotype" w:cs="Palatino Linotype"/>
                <w:sz w:val="16"/>
                <w:szCs w:val="16"/>
                <w:lang w:eastAsia="tr-TR"/>
              </w:rPr>
              <w:t>ı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k Hizmetleri</w:t>
            </w:r>
            <w:r w:rsidRPr="0089100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̇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Meslek Y</w:t>
            </w:r>
            <w:r w:rsidRPr="00891004">
              <w:rPr>
                <w:rFonts w:ascii="Palatino Linotype" w:eastAsia="Times New Roman" w:hAnsi="Palatino Linotype" w:cs="Palatino Linotype"/>
                <w:sz w:val="16"/>
                <w:szCs w:val="16"/>
                <w:lang w:eastAsia="tr-TR"/>
              </w:rPr>
              <w:t>ü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ksekokulu </w:t>
            </w:r>
            <w:r w:rsidRPr="00891004">
              <w:rPr>
                <w:rFonts w:ascii="Palatino Linotype" w:eastAsia="Times New Roman" w:hAnsi="Palatino Linotype" w:cs="Palatino Linotype"/>
                <w:sz w:val="16"/>
                <w:szCs w:val="16"/>
                <w:lang w:eastAsia="tr-TR"/>
              </w:rPr>
              <w:t>Ö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zel E</w:t>
            </w:r>
            <w:r w:rsidRPr="00891004">
              <w:rPr>
                <w:rFonts w:ascii="Palatino Linotype" w:eastAsia="Times New Roman" w:hAnsi="Palatino Linotype" w:cs="Palatino Linotype"/>
                <w:sz w:val="16"/>
                <w:szCs w:val="16"/>
                <w:lang w:eastAsia="tr-TR"/>
              </w:rPr>
              <w:t>ğ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itim ve Deprem Sempozyumu, 12 May</w:t>
            </w:r>
            <w:r w:rsidRPr="00891004">
              <w:rPr>
                <w:rFonts w:ascii="Palatino Linotype" w:eastAsia="Times New Roman" w:hAnsi="Palatino Linotype" w:cs="Palatino Linotype"/>
                <w:sz w:val="16"/>
                <w:szCs w:val="16"/>
                <w:lang w:eastAsia="tr-TR"/>
              </w:rPr>
              <w:t>ı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s 2023.</w:t>
            </w:r>
          </w:p>
          <w:p w14:paraId="7410395D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</w:p>
          <w:p w14:paraId="12ABDE0A" w14:textId="77777777" w:rsidR="002D15A5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lastRenderedPageBreak/>
              <w:t>3.Dikey Geçiş Sınavında Başarılı Olmak ve Sonraki Süreçler adlı mezun buluşma semineri, 26 Mayıs 2023</w:t>
            </w:r>
          </w:p>
          <w:p w14:paraId="77A7D247" w14:textId="77777777" w:rsidR="00C4729F" w:rsidRDefault="00C4729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4. </w:t>
            </w:r>
            <w:r w:rsidRPr="00C4729F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Çocuk Gelişimi programı mezunlar buluşması etkinliği</w:t>
            </w:r>
          </w:p>
          <w:p w14:paraId="0F551341" w14:textId="77777777" w:rsidR="00271D82" w:rsidRDefault="00271D82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5. </w:t>
            </w:r>
            <w:r w:rsidRPr="00271D82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“Mezun Öğrencimizin Girişimcilik Öyküsü” adında seminer düzenlenmiştir.</w:t>
            </w:r>
          </w:p>
          <w:p w14:paraId="72142EFF" w14:textId="5BE0BB65" w:rsidR="00271D82" w:rsidRPr="00891004" w:rsidRDefault="00271D82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6. </w:t>
            </w:r>
            <w:r w:rsidRPr="00271D82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Dünya Çocuk Günü Etkinliği, Ağdacı Anaokulu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B5BD564" w14:textId="7EB113F9" w:rsidR="002D15A5" w:rsidRPr="00891004" w:rsidRDefault="00271D82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lastRenderedPageBreak/>
              <w:t>6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5D160E68" w14:textId="34584841" w:rsidR="002D15A5" w:rsidRPr="00891004" w:rsidRDefault="00271D82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%75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323384A6" w14:textId="2DF3AB62" w:rsidR="002D15A5" w:rsidRPr="00891004" w:rsidRDefault="00B0651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Makul</w:t>
            </w:r>
          </w:p>
        </w:tc>
      </w:tr>
      <w:tr w:rsidR="00B263AF" w:rsidRPr="00891004" w14:paraId="27835B67" w14:textId="77777777" w:rsidTr="002D15A5">
        <w:trPr>
          <w:trHeight w:val="20"/>
        </w:trPr>
        <w:tc>
          <w:tcPr>
            <w:tcW w:w="251" w:type="pct"/>
            <w:shd w:val="clear" w:color="auto" w:fill="DEEAF6" w:themeFill="accent1" w:themeFillTint="33"/>
          </w:tcPr>
          <w:p w14:paraId="7CFC7922" w14:textId="536A74F1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(A3)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7CBFFD11" w14:textId="73BCFA95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PG3.4.2.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kulüplerinin aktif üye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6C5C6EC8" w14:textId="3C78E583" w:rsidR="002D15A5" w:rsidRPr="00891004" w:rsidRDefault="00CA6990" w:rsidP="008D76E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1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3112E75E" w14:textId="742D2932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15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3D42CC9A" w14:textId="5C3AC82C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46B0066A" w14:textId="561E1E8B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69F2DB82" w14:textId="5C869D2D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24DC039D" w14:textId="3348A9A8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6A0E2DDF" w14:textId="77777777" w:rsidTr="002D15A5">
        <w:trPr>
          <w:trHeight w:val="154"/>
        </w:trPr>
        <w:tc>
          <w:tcPr>
            <w:tcW w:w="251" w:type="pct"/>
            <w:shd w:val="clear" w:color="auto" w:fill="DEEAF6" w:themeFill="accent1" w:themeFillTint="33"/>
          </w:tcPr>
          <w:p w14:paraId="3B3CE950" w14:textId="36153624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(A3)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2ACF6E1E" w14:textId="33E6195F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PG3.4.3.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kulüplerinin yıllık faaliyet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72C03662" w14:textId="0FE0C924" w:rsidR="002D15A5" w:rsidRPr="00891004" w:rsidRDefault="00FA7EF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52F3445D" w14:textId="03925223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599279E0" w14:textId="05A15180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35A7B43" w14:textId="18C04935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2137A0F8" w14:textId="23C54874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6E270596" w14:textId="62794794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74D5FB2C" w14:textId="77777777" w:rsidTr="002D15A5">
        <w:trPr>
          <w:trHeight w:val="202"/>
        </w:trPr>
        <w:tc>
          <w:tcPr>
            <w:tcW w:w="251" w:type="pct"/>
            <w:shd w:val="clear" w:color="auto" w:fill="DEEAF6" w:themeFill="accent1" w:themeFillTint="33"/>
          </w:tcPr>
          <w:p w14:paraId="3D02B0E2" w14:textId="66CAE5D5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(A3)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2B48A505" w14:textId="788397EC" w:rsidR="002D15A5" w:rsidRPr="00891004" w:rsidRDefault="002D15A5" w:rsidP="002D15A5">
            <w:pPr>
              <w:pStyle w:val="paragraph"/>
              <w:spacing w:before="0" w:beforeAutospacing="0" w:after="0" w:afterAutospacing="0"/>
              <w:ind w:right="735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PG3.4.4 Kariyer Merkezinden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Yararlanan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1CEF7F45" w14:textId="067D4B0E" w:rsidR="002D15A5" w:rsidRPr="00891004" w:rsidRDefault="0067689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2AF2345D" w14:textId="1F65BCA4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55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28CF9367" w14:textId="61BBF6DE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3E569210" w14:textId="02FA9764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1A2E39C5" w14:textId="628E8AA7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7A6AF8C1" w14:textId="116A12C6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0F16A8F3" w14:textId="77777777" w:rsidTr="002D15A5">
        <w:trPr>
          <w:trHeight w:val="248"/>
        </w:trPr>
        <w:tc>
          <w:tcPr>
            <w:tcW w:w="251" w:type="pct"/>
            <w:shd w:val="clear" w:color="auto" w:fill="DEEAF6" w:themeFill="accent1" w:themeFillTint="33"/>
          </w:tcPr>
          <w:p w14:paraId="5011B8F3" w14:textId="10E005A8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(A3)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52F126C1" w14:textId="58505D7B" w:rsidR="002D15A5" w:rsidRPr="00891004" w:rsidRDefault="002D15A5" w:rsidP="002D15A5">
            <w:pPr>
              <w:pStyle w:val="paragraph"/>
              <w:spacing w:before="0" w:beforeAutospacing="0" w:after="0" w:afterAutospacing="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PG3.4.5 Spor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Tesislerinden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Yararlanan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0868AA36" w14:textId="63B37B11" w:rsidR="002D15A5" w:rsidRPr="00891004" w:rsidRDefault="0006396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325682E7" w14:textId="1D02B4B3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30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3BE8B4FB" w14:textId="327BD093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973CB96" w14:textId="52FD6627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1A56217F" w14:textId="5E44BC55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754FBD1B" w14:textId="0DFA04BD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B3D77" w:rsidRPr="00891004" w14:paraId="3AED59CD" w14:textId="77777777" w:rsidTr="002D15A5">
        <w:trPr>
          <w:trHeight w:val="248"/>
        </w:trPr>
        <w:tc>
          <w:tcPr>
            <w:tcW w:w="251" w:type="pct"/>
            <w:shd w:val="clear" w:color="auto" w:fill="DEEAF6" w:themeFill="accent1" w:themeFillTint="33"/>
          </w:tcPr>
          <w:p w14:paraId="641C9600" w14:textId="15076416" w:rsidR="0038175E" w:rsidRPr="00891004" w:rsidRDefault="0038175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(A4)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37B36421" w14:textId="7ECA371A" w:rsidR="0038175E" w:rsidRPr="00891004" w:rsidRDefault="0038175E" w:rsidP="002D15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PG.4.1.1.Düzenlenen ulusal bilimsel etkinlik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78150F91" w14:textId="40D1A052" w:rsidR="0038175E" w:rsidRPr="00891004" w:rsidRDefault="0038175E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1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5B0315C0" w14:textId="450043DA" w:rsidR="0038175E" w:rsidRPr="00891004" w:rsidRDefault="0038175E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20664C21" w14:textId="7B8976FA" w:rsidR="0038175E" w:rsidRPr="00891004" w:rsidRDefault="0010228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F835E9D" w14:textId="63A6558C" w:rsidR="0038175E" w:rsidRPr="00891004" w:rsidRDefault="0010228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3DD17198" w14:textId="7F2CB818" w:rsidR="0038175E" w:rsidRPr="00891004" w:rsidRDefault="0010228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26FFB5C7" w14:textId="719F618F" w:rsidR="0038175E" w:rsidRPr="00891004" w:rsidRDefault="0010228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B3D77" w:rsidRPr="00891004" w14:paraId="654ABB9F" w14:textId="77777777" w:rsidTr="002D15A5">
        <w:trPr>
          <w:trHeight w:val="248"/>
        </w:trPr>
        <w:tc>
          <w:tcPr>
            <w:tcW w:w="251" w:type="pct"/>
            <w:shd w:val="clear" w:color="auto" w:fill="DEEAF6" w:themeFill="accent1" w:themeFillTint="33"/>
          </w:tcPr>
          <w:p w14:paraId="3E9AE464" w14:textId="4BA21E91" w:rsidR="0038175E" w:rsidRPr="00891004" w:rsidRDefault="0038175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(A4)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57389EC7" w14:textId="049097DC" w:rsidR="0038175E" w:rsidRPr="00891004" w:rsidRDefault="0038175E" w:rsidP="002D15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PG4.1.2.Düzenlenen uluslararası bilimsel etkinlik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323018F4" w14:textId="3637E8C6" w:rsidR="0038175E" w:rsidRPr="00891004" w:rsidRDefault="0038175E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7A3A0840" w14:textId="19E9C0F5" w:rsidR="0038175E" w:rsidRPr="00891004" w:rsidRDefault="0038175E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1F5B879F" w14:textId="0A6E9A12" w:rsidR="0038175E" w:rsidRPr="00891004" w:rsidRDefault="0010228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156EA8B8" w14:textId="50196666" w:rsidR="0038175E" w:rsidRPr="00891004" w:rsidRDefault="0010228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514B5909" w14:textId="12932CAF" w:rsidR="0038175E" w:rsidRPr="00891004" w:rsidRDefault="0010228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52A37EF7" w14:textId="3325F8A3" w:rsidR="0038175E" w:rsidRPr="00891004" w:rsidRDefault="0010228F" w:rsidP="001022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62F8E13E" w14:textId="77777777" w:rsidTr="002D15A5">
        <w:trPr>
          <w:trHeight w:val="266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735C3ABB" w14:textId="556D9581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(A4)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34460A93" w14:textId="12B0589F" w:rsidR="002D15A5" w:rsidRPr="00891004" w:rsidRDefault="00B67E3C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PG4.2</w:t>
            </w:r>
            <w:r w:rsidR="002D15A5"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.1 Topluma katkı amaçlı düzenlenen etkinlik sayısı</w:t>
            </w:r>
            <w:r w:rsidR="002D15A5"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7E107FF1" w14:textId="3A827FAB" w:rsidR="002D15A5" w:rsidRPr="00891004" w:rsidRDefault="00C91436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1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5A0938E2" w14:textId="0BDAF7B2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7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vAlign w:val="center"/>
          </w:tcPr>
          <w:p w14:paraId="2A551684" w14:textId="233CDB7F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1.Ayşenur Nazik Fayız Bartın İl Emniyet Müdürlüğü “engellilerde istismar konulu eğitim”</w:t>
            </w:r>
            <w:r w:rsidR="009C058D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(04.2023)</w:t>
            </w:r>
            <w:r w:rsidR="005028E9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fmezu</w:t>
            </w:r>
          </w:p>
          <w:p w14:paraId="1D4D9EF8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</w:p>
          <w:p w14:paraId="45D861D7" w14:textId="1DF3D521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2.Ayşenur Nazik Fayız MEB Umut özel eğitim uygulama merkezi “engelli çocuğun ihmal ve istismarı” konulu eğitim.</w:t>
            </w:r>
          </w:p>
          <w:p w14:paraId="192E5577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</w:p>
          <w:p w14:paraId="21918056" w14:textId="7F6B14D4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3.Ayşenur Nazik Fayız, Gamze Uykucu Armutcuoğlu, Meryem Esra Öztabak, Osman Şalcı MEB Şerife Bacı Mesleki ve Teknik Anadolu Lisesi “Eğitimde Çocuk Gelişimcinin Rolü” Forum Etkinliği.</w:t>
            </w:r>
            <w:r w:rsidR="009C058D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(30.03.2023)</w:t>
            </w:r>
          </w:p>
          <w:p w14:paraId="65F52F5E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</w:p>
          <w:p w14:paraId="0A2717F9" w14:textId="22C1D553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4.Gamze Uykucu Armutcuoğlu, “Sosyal Beceri” Atölye Çalışması - Bartın Üniversitesi Okul Öncesi Uygulama ve Araştırma Merkezi</w:t>
            </w:r>
            <w:r w:rsidR="009C058D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(26.04.2023)</w:t>
            </w:r>
          </w:p>
          <w:p w14:paraId="18CF5160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</w:p>
          <w:p w14:paraId="64717FE7" w14:textId="01218EAC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5.Gamze Uykucu Armutcuoğlu, “Duygu” Atölye Çalışması - Bartın Üniversitesi Okul Öncesi Uygulama ve Araştırma Merkezi</w:t>
            </w:r>
            <w:r w:rsidR="009C058D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(03.05.2023)</w:t>
            </w:r>
          </w:p>
          <w:p w14:paraId="7144AB50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</w:p>
          <w:p w14:paraId="27C47078" w14:textId="77777777" w:rsidR="002D15A5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6.Osman ŞALCI, “Aile Tutumları” Seminer - Bartın Üniversitesi Okul Öncesi Uygulama ve Araştırma Merkezi</w:t>
            </w:r>
            <w:r w:rsidR="009C058D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(05.2023)</w:t>
            </w:r>
          </w:p>
          <w:p w14:paraId="2ED82B84" w14:textId="4EE67ADD" w:rsidR="009517DB" w:rsidRPr="00891004" w:rsidRDefault="009517D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7. </w:t>
            </w:r>
            <w:r w:rsidR="00CF7780" w:rsidRPr="00CF7780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Gizem Kavalcı, Bartın Aile ve Sosyal Hizmetler İl Müdürlüğü- Şiddet Önleme ve İzleme Merkezi’nde Stresle Başa Çıkma Eğitimi</w:t>
            </w:r>
            <w:r w:rsidR="007968D1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(12.2023)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360A32A2" w14:textId="5E307EEB" w:rsidR="002D15A5" w:rsidRPr="00891004" w:rsidRDefault="00EC68C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404535DC" w14:textId="07E560E2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</w:t>
            </w:r>
            <w:r w:rsidR="00EC68CF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3A301DED" w14:textId="3CD24CEE" w:rsidR="002D15A5" w:rsidRPr="00891004" w:rsidRDefault="00A23DD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290F0DF6" w14:textId="77777777" w:rsidTr="002D15A5">
        <w:trPr>
          <w:trHeight w:val="271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00E5E0B1" w14:textId="5A79548A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(A4)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0DE99FA0" w14:textId="03301B2B" w:rsidR="002D15A5" w:rsidRPr="00891004" w:rsidRDefault="00DE56C2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PG4.2.2</w:t>
            </w:r>
            <w:r w:rsidR="002D15A5"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. Payda</w:t>
            </w:r>
            <w:r w:rsidR="002D15A5"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="002D15A5"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lar</w:t>
            </w:r>
            <w:r w:rsidR="002D15A5"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ı</w:t>
            </w:r>
            <w:r w:rsidR="002D15A5"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n (birim ö</w:t>
            </w:r>
            <w:r w:rsidR="002D15A5"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="002D15A5"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rencilerinin) kütüphane hizmetlerinden yararlanma sayısı</w:t>
            </w:r>
            <w:r w:rsidR="002D15A5"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569D6EE1" w14:textId="5C3E2083" w:rsidR="002D15A5" w:rsidRPr="00891004" w:rsidRDefault="00CD33C7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30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70B38417" w14:textId="6A5D11C6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90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31DF607D" w14:textId="250CA31D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185783F" w14:textId="70DA5D4F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5862E4BF" w14:textId="043A8E5F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64EE67C0" w14:textId="557490ED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B3D77" w:rsidRPr="00891004" w14:paraId="62C77446" w14:textId="77777777" w:rsidTr="002D15A5">
        <w:trPr>
          <w:trHeight w:val="271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229F9147" w14:textId="69112D57" w:rsidR="000B0FDF" w:rsidRPr="00891004" w:rsidRDefault="000B0FD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(A4)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5E951174" w14:textId="2E3591BE" w:rsidR="000B0FDF" w:rsidRPr="00891004" w:rsidRDefault="000009A5" w:rsidP="002D15A5">
            <w:pPr>
              <w:spacing w:after="0" w:line="240" w:lineRule="auto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PG4.3.1. Bölgeye yönelik hazırlanan proje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17CB85FB" w14:textId="71C62443" w:rsidR="000B0FDF" w:rsidRPr="00891004" w:rsidRDefault="002041D9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75DFA4CE" w14:textId="596A244F" w:rsidR="000B0FDF" w:rsidRPr="00891004" w:rsidRDefault="002041D9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1FC25CA3" w14:textId="44955C2C" w:rsidR="000B0FDF" w:rsidRPr="00891004" w:rsidRDefault="009D650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E689EF8" w14:textId="30FDD9DA" w:rsidR="000B0FDF" w:rsidRPr="00891004" w:rsidRDefault="009D650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0EA7946C" w14:textId="159B602E" w:rsidR="000B0FDF" w:rsidRPr="00891004" w:rsidRDefault="009D650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4DF59E51" w14:textId="04C59257" w:rsidR="000B0FDF" w:rsidRPr="00891004" w:rsidRDefault="009D650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B3D77" w:rsidRPr="00891004" w14:paraId="007E2B8A" w14:textId="77777777" w:rsidTr="002D15A5">
        <w:trPr>
          <w:trHeight w:val="271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18C47C05" w14:textId="0D4E17AC" w:rsidR="000B0FDF" w:rsidRPr="00891004" w:rsidRDefault="000B0FD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(A4)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44D69672" w14:textId="078E6E15" w:rsidR="000B0FDF" w:rsidRPr="00891004" w:rsidRDefault="000009A5" w:rsidP="002D15A5">
            <w:pPr>
              <w:spacing w:after="0" w:line="240" w:lineRule="auto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PG4.3.3. Sosyal sorumluluk projesi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775669F4" w14:textId="57FFE235" w:rsidR="000B0FDF" w:rsidRPr="00891004" w:rsidRDefault="002041D9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492BADFA" w14:textId="0E960098" w:rsidR="000B0FDF" w:rsidRPr="00891004" w:rsidRDefault="002041D9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7FDA771A" w14:textId="77777777" w:rsidR="00C208D7" w:rsidRDefault="00C208D7" w:rsidP="00C208D7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Öğrencilerimiz tarafından “Enerji Tasarrufu” adlı sosyal sorumluluk proje çalışması </w:t>
            </w:r>
          </w:p>
          <w:p w14:paraId="2BBE1EDF" w14:textId="4BAD4C05" w:rsidR="000B0FDF" w:rsidRPr="00891004" w:rsidRDefault="00C208D7" w:rsidP="00C208D7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Ağdacı İlkokulunda gerçekleştirildi.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37B31CB1" w14:textId="37ECA7AC" w:rsidR="000B0FDF" w:rsidRPr="00891004" w:rsidRDefault="00C208D7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6D60774F" w14:textId="3C638D34" w:rsidR="000B0FDF" w:rsidRPr="00891004" w:rsidRDefault="00C208D7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28CDF6B4" w14:textId="604A50EB" w:rsidR="000B0FDF" w:rsidRPr="00891004" w:rsidRDefault="00C208D7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Ulaşıldı.</w:t>
            </w:r>
          </w:p>
        </w:tc>
      </w:tr>
      <w:tr w:rsidR="001B3D77" w:rsidRPr="00891004" w14:paraId="059E1DED" w14:textId="77777777" w:rsidTr="002D15A5">
        <w:trPr>
          <w:trHeight w:val="271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1BEE3814" w14:textId="775EDFFE" w:rsidR="000B0FDF" w:rsidRPr="00891004" w:rsidRDefault="000B0FD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lastRenderedPageBreak/>
              <w:t>(A4)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1CEA2232" w14:textId="59288343" w:rsidR="000B0FDF" w:rsidRPr="00891004" w:rsidRDefault="000009A5" w:rsidP="000009A5">
            <w:pPr>
              <w:spacing w:after="0" w:line="240" w:lineRule="auto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PG4.3.4. Çevre duyarl</w:t>
            </w:r>
            <w:r w:rsidR="00730200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 xml:space="preserve">ılığına ilişkin yapılan toplam 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faaliyet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5D2EA437" w14:textId="2BA18BEE" w:rsidR="000B0FDF" w:rsidRPr="00891004" w:rsidRDefault="002041D9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1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615EB9D4" w14:textId="6F81F297" w:rsidR="000B0FDF" w:rsidRPr="00891004" w:rsidRDefault="002041D9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4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543A2D33" w14:textId="69128A9F" w:rsidR="001D6B9B" w:rsidRDefault="00B263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Gönüllülük Çalışmaları</w:t>
            </w:r>
            <w:r w:rsidR="009D6509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ve Topluma Hizmet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Ders</w:t>
            </w:r>
            <w:r w:rsidR="009D6509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ler</w:t>
            </w:r>
            <w:r w:rsidR="00C628B5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i Kapsamında;</w:t>
            </w:r>
          </w:p>
          <w:p w14:paraId="70FD19FB" w14:textId="32D492AB" w:rsidR="00B263AF" w:rsidRPr="00891004" w:rsidRDefault="00B263AF" w:rsidP="001D6B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1-F</w:t>
            </w:r>
            <w:r w:rsidR="009D6509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idan dikimi </w:t>
            </w:r>
          </w:p>
          <w:p w14:paraId="011B2DB0" w14:textId="21907EA0" w:rsidR="009D6509" w:rsidRPr="00891004" w:rsidRDefault="00972F4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2- Kitap bağışı</w:t>
            </w:r>
          </w:p>
          <w:p w14:paraId="6DE1AFED" w14:textId="77777777" w:rsidR="000B0FDF" w:rsidRDefault="009D6509" w:rsidP="001D6B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3- Sokak hay</w:t>
            </w:r>
            <w:r w:rsidR="001D6B9B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vanları besleme ve geri dönüşüm </w:t>
            </w:r>
            <w:r w:rsidR="00B263AF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faaliyetlerinin yapılması</w:t>
            </w:r>
          </w:p>
          <w:p w14:paraId="0A0BF0C8" w14:textId="254B58C8" w:rsidR="00804845" w:rsidRPr="00891004" w:rsidRDefault="00804845" w:rsidP="001D6B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4- Cami temizliği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720D850" w14:textId="331A3289" w:rsidR="000B0FDF" w:rsidRPr="00891004" w:rsidRDefault="0080484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12173C9F" w14:textId="1F329400" w:rsidR="000B0FDF" w:rsidRPr="00891004" w:rsidRDefault="00B263AF" w:rsidP="009D65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</w:t>
            </w:r>
            <w:r w:rsidR="00804845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207D6526" w14:textId="647C2FEB" w:rsidR="000B0FDF" w:rsidRPr="00891004" w:rsidRDefault="00804845" w:rsidP="008048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1B3D77" w:rsidRPr="00891004" w14:paraId="36ADAA19" w14:textId="77777777" w:rsidTr="002D15A5">
        <w:trPr>
          <w:trHeight w:val="271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1DEECCA4" w14:textId="5949CE37" w:rsidR="000B0FDF" w:rsidRPr="00891004" w:rsidRDefault="000B0FD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(A4)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6D2D6440" w14:textId="7FDDD6C6" w:rsidR="000B0FDF" w:rsidRPr="00891004" w:rsidRDefault="002041D9" w:rsidP="002D15A5">
            <w:pPr>
              <w:spacing w:after="0" w:line="240" w:lineRule="auto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Fonts w:ascii="Palatino Linotype" w:hAnsi="Palatino Linotype" w:cs="Segoe UI"/>
                <w:sz w:val="16"/>
                <w:szCs w:val="16"/>
              </w:rPr>
              <w:t>PG4.3.5. Bölgedeki kurumlarla yapılan ortak çalışma sayısı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016BDFB1" w14:textId="24373842" w:rsidR="000B0FDF" w:rsidRPr="00891004" w:rsidRDefault="002041D9" w:rsidP="002D15A5">
            <w:pPr>
              <w:spacing w:after="0" w:line="240" w:lineRule="auto"/>
              <w:jc w:val="center"/>
              <w:rPr>
                <w:rStyle w:val="normaltextrun"/>
                <w:rFonts w:cs="Segoe UI"/>
                <w:sz w:val="16"/>
                <w:szCs w:val="16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3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22714745" w14:textId="7575F9CA" w:rsidR="000B0FDF" w:rsidRPr="00891004" w:rsidRDefault="002041D9" w:rsidP="002D15A5">
            <w:pPr>
              <w:spacing w:after="0" w:line="240" w:lineRule="auto"/>
              <w:jc w:val="center"/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4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4BDA705E" w14:textId="55A727BD" w:rsidR="0045197F" w:rsidRPr="00891004" w:rsidRDefault="00136B50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1- </w:t>
            </w:r>
            <w:r w:rsidR="0045197F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MEB Şerife Bacı Mesleki ve Teknik Anadolu Lisesi Eğitimde Çocuk</w:t>
            </w:r>
          </w:p>
          <w:p w14:paraId="6E1BD853" w14:textId="5D9ACB78" w:rsidR="00136B50" w:rsidRDefault="0045197F" w:rsidP="00136B5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Gelişimcinin Rolü Forum Etkinliği</w:t>
            </w:r>
          </w:p>
          <w:p w14:paraId="1BC943FB" w14:textId="77777777" w:rsidR="00A462DF" w:rsidRDefault="00495383" w:rsidP="00136B5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495383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2.Ayşenur Nazik Fayız MEB Umut özel eğitim uygulama merkezi</w:t>
            </w:r>
          </w:p>
          <w:p w14:paraId="7353B2B3" w14:textId="5B8450A4" w:rsidR="00495383" w:rsidRDefault="00495383" w:rsidP="00136B5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495383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“</w:t>
            </w:r>
            <w:r w:rsidR="00A462DF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E</w:t>
            </w:r>
            <w:r w:rsidRPr="00495383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ngelli çocuğun ihmal ve istismarı” konulu eğitim.</w:t>
            </w:r>
          </w:p>
          <w:p w14:paraId="620B33F6" w14:textId="6C7996A2" w:rsidR="00456650" w:rsidRPr="00EE7B91" w:rsidRDefault="00A462DF" w:rsidP="00EE7B9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EE7B91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Gizem Kavalcı, Bartın Aile ve Sosyal Hizmetler İl Müdürlüğü- </w:t>
            </w:r>
          </w:p>
          <w:p w14:paraId="6F3B872C" w14:textId="620B2EB1" w:rsidR="00A462DF" w:rsidRDefault="00A462DF" w:rsidP="0045665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A462DF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Şiddet Önleme ve İzleme Merkezi’nde Stresle Başa Çıkma Eğitimi</w:t>
            </w:r>
          </w:p>
          <w:p w14:paraId="6EC7DDDC" w14:textId="1D186001" w:rsidR="00136B50" w:rsidRPr="00750128" w:rsidRDefault="00413DA1" w:rsidP="00750128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Dünya Çocuk Günü Etkinliği, </w:t>
            </w:r>
            <w:r w:rsidR="00CE03EE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Ağdacı Anaokulu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4972451" w14:textId="30495984" w:rsidR="000B0FDF" w:rsidRPr="00891004" w:rsidRDefault="00CE03E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3558FC23" w14:textId="43F7FEF5" w:rsidR="000B0FDF" w:rsidRPr="00891004" w:rsidRDefault="00CE03E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31CD93D9" w14:textId="1A699059" w:rsidR="000B0FDF" w:rsidRPr="00891004" w:rsidRDefault="00D76380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</w:t>
            </w:r>
            <w:r w:rsidR="00CE03EE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dı</w:t>
            </w:r>
          </w:p>
        </w:tc>
      </w:tr>
      <w:tr w:rsidR="00B263AF" w:rsidRPr="00891004" w14:paraId="7B2019CC" w14:textId="77777777" w:rsidTr="002D15A5">
        <w:trPr>
          <w:trHeight w:val="45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41976EB5" w14:textId="1723B552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bookmarkStart w:id="1" w:name="_Hlk140827249"/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(A5)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697EF583" w14:textId="1129FE33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PG5.1.1. Mezun bilgi sisteminde kayıtlı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469D81AC" w14:textId="36D0AC66" w:rsidR="002D15A5" w:rsidRPr="00891004" w:rsidRDefault="00C3450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224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23849095" w14:textId="0F7FB5EB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300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2FAB6997" w14:textId="6326756B" w:rsidR="002D15A5" w:rsidRPr="00891004" w:rsidRDefault="005028E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496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5DFE87F1" w14:textId="3A58B282" w:rsidR="002D15A5" w:rsidRPr="00891004" w:rsidRDefault="005028E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496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08B20A56" w14:textId="1E64DAC4" w:rsidR="002D15A5" w:rsidRPr="00891004" w:rsidRDefault="005028E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31433A4B" w14:textId="4863E5D7" w:rsidR="002D15A5" w:rsidRPr="00891004" w:rsidRDefault="005028E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bookmarkEnd w:id="1"/>
      <w:tr w:rsidR="00B263AF" w:rsidRPr="00891004" w14:paraId="1E9E555F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77D0989E" w14:textId="5BA30EF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(A5)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187BE168" w14:textId="13099B29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PG5.1.2. Mezunlara yönelik yapılan faaliyet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63831DEF" w14:textId="48C073F2" w:rsidR="002D15A5" w:rsidRPr="00891004" w:rsidRDefault="009E4766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1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38203AC8" w14:textId="3172BBCF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3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6CA987CF" w14:textId="636E7A2C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1.Osman ŞALCI, Dikey Geçiş Sınavında Başarılı Olmak ve</w:t>
            </w:r>
          </w:p>
          <w:p w14:paraId="33312D1A" w14:textId="62471DE0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Sonraki Süreçler adlı mezun buluşma semineri,</w:t>
            </w:r>
          </w:p>
          <w:p w14:paraId="0F8B43FF" w14:textId="77777777" w:rsidR="002D15A5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26 Mayıs 2023</w:t>
            </w:r>
          </w:p>
          <w:p w14:paraId="1E98CF1D" w14:textId="77777777" w:rsidR="0092611A" w:rsidRDefault="006A00B1" w:rsidP="0092611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Çocuk Gelişimi programı mezunlar buluşması etkinliği</w:t>
            </w:r>
          </w:p>
          <w:p w14:paraId="477BE625" w14:textId="2FB4F43E" w:rsidR="00346A3D" w:rsidRPr="0092611A" w:rsidRDefault="00346A3D" w:rsidP="0092611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Cansu Parlak, </w:t>
            </w:r>
            <w:r w:rsidRPr="00346A3D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“Mezun Öğrencimizin Girişimcilik Öyküsü” ad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lı </w:t>
            </w:r>
            <w:r w:rsidRPr="00346A3D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seminer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738EAF6" w14:textId="541190D4" w:rsidR="002D15A5" w:rsidRPr="00891004" w:rsidRDefault="00346A3D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5D9AD12F" w14:textId="285E6086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</w:t>
            </w:r>
            <w:r w:rsidR="00346A3D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1757CE9F" w14:textId="67B2025A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</w:t>
            </w:r>
            <w:r w:rsidR="000017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dı</w:t>
            </w:r>
          </w:p>
        </w:tc>
      </w:tr>
      <w:tr w:rsidR="00B263AF" w:rsidRPr="00891004" w14:paraId="6C8A63CA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3B3DEC69" w14:textId="198204F5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(A5)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51A35C3F" w14:textId="186E5A61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PG5.3.1. Birimlerde yapılan toplantılara katılan akademik personel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0316D081" w14:textId="5B209023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5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1D49A2C2" w14:textId="24343943" w:rsidR="002D15A5" w:rsidRPr="00891004" w:rsidRDefault="00EE644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6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2CF5A14E" w14:textId="6748CC51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639F9FC" w14:textId="6A5DD046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593831C8" w14:textId="4E4546C5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5BDA9B73" w14:textId="7071578C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11572985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1423347F" w14:textId="2C04DBB5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(A5)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25A1A635" w14:textId="5C8DF648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PG5.3.2. Birimlerde yapılan toplantılara katılan idari personel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45721054" w14:textId="08CBE1BE" w:rsidR="002D15A5" w:rsidRPr="00891004" w:rsidRDefault="00D17F30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43E92E86" w14:textId="0639C9F8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63AA9382" w14:textId="47387BFD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21E9D159" w14:textId="5CF96290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2211051F" w14:textId="66471D5B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01FE3C2D" w14:textId="513E0D3D" w:rsidR="002D15A5" w:rsidRPr="00891004" w:rsidRDefault="00875BA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01DCB744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57E09C5F" w14:textId="516D8B24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(A5)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5EDBDD2C" w14:textId="7A18117E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PG5.3.3. Birimlerde yapılan toplantılara katılan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33C0DA12" w14:textId="1B4D5CCA" w:rsidR="002D15A5" w:rsidRPr="00891004" w:rsidRDefault="00817499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087AAC66" w14:textId="7205DA06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250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65347FF2" w14:textId="389E9B59" w:rsidR="002D15A5" w:rsidRPr="00891004" w:rsidRDefault="0073577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Danışmanlık toplantılarına öğrenciler katılım sağlamıştır.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2A1D5E47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43B68AD5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4CF8DA54" w14:textId="7777777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B263AF" w:rsidRPr="00891004" w14:paraId="02EED16E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0B6F4AA7" w14:textId="727FBC7E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(A5)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478F9CD2" w14:textId="460E53D7" w:rsidR="002D15A5" w:rsidRPr="00891004" w:rsidRDefault="002D15A5" w:rsidP="002D15A5">
            <w:pPr>
              <w:pStyle w:val="paragraph"/>
              <w:spacing w:before="0" w:beforeAutospacing="0" w:after="0" w:afterAutospacing="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PG5.3.4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Üniversitenin karar alma süreçlerine katılan dı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 xml:space="preserve"> payda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 xml:space="preserve">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6B7FFEF1" w14:textId="4A50B718" w:rsidR="002D15A5" w:rsidRPr="00891004" w:rsidRDefault="00AA0FA0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28644C3A" w14:textId="658A1B74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3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2ACD1D78" w14:textId="2D0DA6EF" w:rsidR="002D15A5" w:rsidRPr="00891004" w:rsidRDefault="00735771" w:rsidP="00FE7D0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 dış paydaş birim tarafından yapılan</w:t>
            </w:r>
            <w:r w:rsidR="00FE7D0D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toplantıya katılım sağlamıştır.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19F05A9D" w14:textId="3379A5A2" w:rsidR="002D15A5" w:rsidRPr="00891004" w:rsidRDefault="0073577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34D10098" w14:textId="39759479" w:rsidR="002D15A5" w:rsidRPr="00891004" w:rsidRDefault="0073577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%66,7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51108C9A" w14:textId="5D1A080F" w:rsidR="002D15A5" w:rsidRPr="00891004" w:rsidRDefault="00A23DD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İyileştirilmeli</w:t>
            </w:r>
          </w:p>
        </w:tc>
      </w:tr>
      <w:tr w:rsidR="00B263AF" w:rsidRPr="00891004" w14:paraId="0B61FB9B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1EE52881" w14:textId="296F1480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(A5)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584F918A" w14:textId="2B1F3C6F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PG5.3.5 Katılımcı uygulama örnekleri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7F8F4035" w14:textId="5E3A0ED8" w:rsidR="002D15A5" w:rsidRPr="00891004" w:rsidRDefault="00D06E5C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359F32BB" w14:textId="7E4C13F8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376A04FA" w14:textId="26E1C490" w:rsidR="002D15A5" w:rsidRPr="00891004" w:rsidRDefault="0073577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94DCAE0" w14:textId="3E3E9AA9" w:rsidR="002D15A5" w:rsidRPr="00891004" w:rsidRDefault="0073577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386CEE55" w14:textId="02C010C7" w:rsidR="002D15A5" w:rsidRPr="00891004" w:rsidRDefault="0073577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46000F91" w14:textId="789B23DD" w:rsidR="002D15A5" w:rsidRPr="00891004" w:rsidRDefault="0073577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B263AF" w:rsidRPr="00891004" w14:paraId="059A608B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48FE1930" w14:textId="25724D8A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(A5)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571922E6" w14:textId="65C85E82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 xml:space="preserve">PG5.4.1. </w:t>
            </w:r>
            <w:r w:rsidR="009D01C5"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Birim t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anıtıcı etkinlik, bro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ş</w:t>
            </w:r>
            <w:r w:rsidRPr="00891004">
              <w:rPr>
                <w:rStyle w:val="normaltextrun"/>
                <w:rFonts w:ascii="Palatino Linotype" w:hAnsi="Palatino Linotype" w:cs="Palace Script MT"/>
                <w:sz w:val="16"/>
                <w:szCs w:val="16"/>
              </w:rPr>
              <w:t>ü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r, katalog vs.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7A5CB0EF" w14:textId="0B03DC09" w:rsidR="002D15A5" w:rsidRPr="00891004" w:rsidRDefault="00EC6C1D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50FCC9CB" w14:textId="6835FA71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0CD64C16" w14:textId="219F70DC" w:rsidR="002D15A5" w:rsidRPr="00891004" w:rsidRDefault="006C79BD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Oryantasyon eğitimi gerçekleştirildi.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1431AB95" w14:textId="552F8685" w:rsidR="002D15A5" w:rsidRPr="00891004" w:rsidRDefault="006C79BD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50902076" w14:textId="4823ABCB" w:rsidR="002D15A5" w:rsidRPr="00891004" w:rsidRDefault="006C79BD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%33</w:t>
            </w:r>
            <w:bookmarkStart w:id="2" w:name="_GoBack"/>
            <w:bookmarkEnd w:id="2"/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443A2496" w14:textId="66B0FF57" w:rsidR="002D15A5" w:rsidRPr="00891004" w:rsidRDefault="0073577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B263AF" w:rsidRPr="00891004" w14:paraId="2F91ACBD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0E766401" w14:textId="2D157536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(A5)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6EE733FB" w14:textId="1C2A7A2A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PG5.4.2. Yazılı, görsel ve sosyal medyada birim ile ilgili yer alan haber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36C2182C" w14:textId="010BB2B3" w:rsidR="002D15A5" w:rsidRPr="00891004" w:rsidRDefault="008B351C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14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4F2630B7" w14:textId="47A70156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50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0727C96E" w14:textId="3F2C5B6B" w:rsidR="002D15A5" w:rsidRPr="00891004" w:rsidRDefault="009F325A" w:rsidP="0073577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46</w:t>
            </w:r>
            <w:r w:rsidR="00735771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adet haber mevcuttur (2</w:t>
            </w:r>
            <w:r w:rsidR="00A07817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7</w:t>
            </w:r>
            <w:r w:rsidR="00735771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instagram, 1</w:t>
            </w:r>
            <w:r w:rsidR="00D95B48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9</w:t>
            </w:r>
            <w:r w:rsidR="00735771"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web sayfası)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1C67387C" w14:textId="02D61C56" w:rsidR="002D15A5" w:rsidRPr="00891004" w:rsidRDefault="00A07817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3EEEB760" w14:textId="5F27EC23" w:rsidR="002D15A5" w:rsidRPr="00891004" w:rsidRDefault="0073577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</w:t>
            </w:r>
            <w:r w:rsidR="00420668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66FDBEE8" w14:textId="65CD769E" w:rsidR="002D15A5" w:rsidRPr="00891004" w:rsidRDefault="00A23DDF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Makul</w:t>
            </w:r>
          </w:p>
        </w:tc>
      </w:tr>
      <w:tr w:rsidR="00B263AF" w:rsidRPr="00891004" w14:paraId="5BA1F6C3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029C9C11" w14:textId="2B3E566F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(A5)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4D1BDDA4" w14:textId="3FBFFC0A" w:rsidR="002D15A5" w:rsidRPr="00891004" w:rsidRDefault="002D15A5" w:rsidP="003954F2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 xml:space="preserve">PG5.4.3. </w:t>
            </w:r>
            <w:r w:rsidR="003954F2"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 xml:space="preserve">Üniversite 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web sayfalarının takip edilme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</w:tcPr>
          <w:p w14:paraId="4112AF87" w14:textId="052BC3C2" w:rsidR="002D15A5" w:rsidRPr="00891004" w:rsidRDefault="003954F2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cs="Segoe UI"/>
                <w:sz w:val="16"/>
                <w:szCs w:val="16"/>
              </w:rPr>
              <w:t>372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04E49B73" w14:textId="6CEB1DFA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430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512C303E" w14:textId="52F2F14B" w:rsidR="002D15A5" w:rsidRPr="00891004" w:rsidRDefault="0073577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454 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27438D79" w14:textId="6C6B33DC" w:rsidR="002D15A5" w:rsidRPr="00891004" w:rsidRDefault="00735771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454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6597115A" w14:textId="6B01E23D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%105,5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6F81A4F3" w14:textId="13C8600D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5296B9F2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6F8473AC" w14:textId="1186B48C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(A5)</w:t>
            </w:r>
          </w:p>
        </w:tc>
        <w:tc>
          <w:tcPr>
            <w:tcW w:w="1707" w:type="pct"/>
            <w:shd w:val="clear" w:color="auto" w:fill="DEEAF6" w:themeFill="accent1" w:themeFillTint="33"/>
            <w:vAlign w:val="center"/>
          </w:tcPr>
          <w:p w14:paraId="47568FB6" w14:textId="3DF3E58B" w:rsidR="002D15A5" w:rsidRPr="00891004" w:rsidRDefault="002D15A5" w:rsidP="002D15A5">
            <w:pPr>
              <w:pStyle w:val="paragraph"/>
              <w:spacing w:before="0" w:beforeAutospacing="0" w:after="0" w:afterAutospacing="0"/>
              <w:ind w:right="720"/>
              <w:jc w:val="both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PG5.4.5. Yabancı uyruklu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sayısının toplam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sayısına oranı (%)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5ED40744" w14:textId="6325BDB2" w:rsidR="002D15A5" w:rsidRPr="00891004" w:rsidRDefault="00662D7B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1,9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0727A6DB" w14:textId="7A27AC06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2,5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1738C94C" w14:textId="4B4137E2" w:rsidR="002D15A5" w:rsidRPr="00891004" w:rsidRDefault="007724C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1/325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88F22C0" w14:textId="2009C6F3" w:rsidR="002D15A5" w:rsidRPr="00891004" w:rsidRDefault="007724C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0,003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26351E28" w14:textId="322216B2" w:rsidR="002D15A5" w:rsidRPr="00891004" w:rsidRDefault="007724C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5ED2A87D" w14:textId="60CD69E7" w:rsidR="002D15A5" w:rsidRPr="00891004" w:rsidRDefault="007724CE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B263AF" w:rsidRPr="00891004" w14:paraId="4F0449EA" w14:textId="77777777" w:rsidTr="002D15A5">
        <w:trPr>
          <w:trHeight w:val="348"/>
        </w:trPr>
        <w:tc>
          <w:tcPr>
            <w:tcW w:w="251" w:type="pct"/>
            <w:shd w:val="clear" w:color="auto" w:fill="DEEAF6" w:themeFill="accent1" w:themeFillTint="33"/>
            <w:vAlign w:val="center"/>
          </w:tcPr>
          <w:p w14:paraId="7B686063" w14:textId="29BDBCAF" w:rsidR="002D15A5" w:rsidRPr="00891004" w:rsidRDefault="002D15A5" w:rsidP="004571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</w:t>
            </w:r>
            <w:r w:rsidR="0045716C"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2</w:t>
            </w: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6E46B03F" w14:textId="23E39B05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P.G.6.1.1. Bölümde Web of Science veya Scopus kategorisindeki dergilerde sunulan makale sayısı 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28E44B83" w14:textId="2B264729" w:rsidR="002D15A5" w:rsidRPr="00891004" w:rsidRDefault="0045716C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5931A659" w14:textId="5EFF514C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60C7824A" w14:textId="09199663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0DE488B" w14:textId="35AB0844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4A91D968" w14:textId="7D68EA4C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584E4D9C" w14:textId="3CF15E65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B263AF" w:rsidRPr="00891004" w14:paraId="275A15CA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72947397" w14:textId="610DCC63" w:rsidR="002D15A5" w:rsidRPr="00891004" w:rsidRDefault="002D15A5" w:rsidP="004571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</w:t>
            </w:r>
            <w:r w:rsidR="0045716C"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2</w:t>
            </w: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4423630A" w14:textId="7BAB1DEB" w:rsidR="002D15A5" w:rsidRPr="00891004" w:rsidRDefault="002D15A5" w:rsidP="002D15A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P.G.6.1.2. Bölümde Web of Science ve Scopus kategorisindeki dergilerde yayınlanan makale sayısı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1C9B41CA" w14:textId="5C33E5E3" w:rsidR="002D15A5" w:rsidRPr="00891004" w:rsidRDefault="0045716C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0B379CFB" w14:textId="03DEB8D7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3BBA4E7D" w14:textId="004A53DB" w:rsidR="002D15A5" w:rsidRPr="00891004" w:rsidRDefault="002D15A5" w:rsidP="00777306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1.Nazik- Fayız, A., Palancı, M. Otizmli Çocuğa Sahip</w:t>
            </w:r>
          </w:p>
          <w:p w14:paraId="13334A86" w14:textId="5D520871" w:rsidR="002D15A5" w:rsidRPr="00891004" w:rsidRDefault="002D15A5" w:rsidP="00777306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Ebeveynlerin Öz Yeterlik, Yaşam Kalitesi Algısı ve</w:t>
            </w:r>
          </w:p>
          <w:p w14:paraId="287474C9" w14:textId="2F1AD0BC" w:rsidR="002D15A5" w:rsidRPr="00891004" w:rsidRDefault="002D15A5" w:rsidP="00777306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Yılmazlık Düzeylerinin Aracı Değişen Analizi ile</w:t>
            </w:r>
          </w:p>
          <w:p w14:paraId="599346AD" w14:textId="77777777" w:rsidR="002D15A5" w:rsidRDefault="002D15A5" w:rsidP="00777306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lastRenderedPageBreak/>
              <w:t>İncelenmesi, Eğitim ve Bilim. 2023 48(214):73-98</w:t>
            </w:r>
          </w:p>
          <w:p w14:paraId="757D8900" w14:textId="72CDAAF5" w:rsidR="00777306" w:rsidRPr="00777306" w:rsidRDefault="00777306" w:rsidP="00777306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2.</w:t>
            </w:r>
            <w:r w:rsidRPr="00777306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Kavalcı, G. ve Güven, E. (2023). Ebeveyn Çatışması ve Depresyon: </w:t>
            </w:r>
          </w:p>
          <w:p w14:paraId="419F4912" w14:textId="77777777" w:rsidR="00777306" w:rsidRPr="00777306" w:rsidRDefault="00777306" w:rsidP="00777306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777306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Bir Mekanizma Olarak Aile Bağlılığı Şemaları Sürdürür ve Sosyal Destek Algısını Etkiler. </w:t>
            </w:r>
          </w:p>
          <w:p w14:paraId="6F8DFE4E" w14:textId="03C542C6" w:rsidR="00777306" w:rsidRPr="00777306" w:rsidRDefault="00777306" w:rsidP="00777306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777306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Amerikan Aile Terapisi Dergisi , 51 (1), 1-20.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3561EE39" w14:textId="2A371B70" w:rsidR="002D15A5" w:rsidRPr="00891004" w:rsidRDefault="00777306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lastRenderedPageBreak/>
              <w:t>2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08FCCC2A" w14:textId="137016D6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6531175C" w14:textId="5A7CA385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B263AF" w:rsidRPr="00891004" w14:paraId="6A8D967B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4602B967" w14:textId="166ADB42" w:rsidR="002D15A5" w:rsidRPr="00891004" w:rsidRDefault="002D15A5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</w:t>
            </w:r>
            <w:r w:rsidR="00E17525"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2</w:t>
            </w: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718F8825" w14:textId="5F4A6920" w:rsidR="002D15A5" w:rsidRPr="00891004" w:rsidRDefault="002D15A5" w:rsidP="002D15A5">
            <w:pPr>
              <w:pStyle w:val="paragraph"/>
              <w:spacing w:before="0" w:beforeAutospacing="0" w:after="0" w:afterAutospacing="0"/>
              <w:ind w:right="375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P.G.6.2.1. Bölüm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retim elemanları tarafından sunulan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Tübitak projesi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2A66EA94" w14:textId="4108DA5B" w:rsidR="002D15A5" w:rsidRPr="00891004" w:rsidRDefault="00E1752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49420269" w14:textId="1265B69F" w:rsidR="002D15A5" w:rsidRPr="00891004" w:rsidRDefault="002D15A5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04635D66" w14:textId="7A9A04FF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302D111" w14:textId="01BEA91F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4E1B7029" w14:textId="0A6AAEC1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0DAABFD2" w14:textId="7CB20091" w:rsidR="002D15A5" w:rsidRPr="00891004" w:rsidRDefault="00DA13C3" w:rsidP="002D15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B263AF" w:rsidRPr="00891004" w14:paraId="08DF8F38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54D2D98E" w14:textId="2EFEA590" w:rsidR="00DA13C3" w:rsidRPr="00891004" w:rsidRDefault="00DA13C3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</w:t>
            </w:r>
            <w:r w:rsidR="00E17525"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2</w:t>
            </w: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37F0F381" w14:textId="28299BCA" w:rsidR="00DA13C3" w:rsidRPr="00891004" w:rsidRDefault="00DA13C3" w:rsidP="00DA13C3">
            <w:pPr>
              <w:pStyle w:val="paragraph"/>
              <w:spacing w:before="0" w:beforeAutospacing="0" w:after="0" w:afterAutospacing="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P.G.6.2.2.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Bölümümüzde kabul edilen Tübitak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retim elemanı projesi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31BA6A50" w14:textId="22B68CBC" w:rsidR="00DA13C3" w:rsidRPr="00891004" w:rsidRDefault="00E17525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578D5FB8" w14:textId="631BB32C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659DFBD2" w14:textId="0AA9323C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8D2894B" w14:textId="17F8E9A9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3FE9F290" w14:textId="4328C545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0D0B62F2" w14:textId="0E24CFD8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B263AF" w:rsidRPr="00891004" w14:paraId="40046897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03861EC1" w14:textId="144185FD" w:rsidR="00DA13C3" w:rsidRPr="00891004" w:rsidRDefault="00DA13C3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</w:t>
            </w:r>
            <w:r w:rsidR="00E17525"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2</w:t>
            </w: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7" w:type="pct"/>
            <w:shd w:val="clear" w:color="auto" w:fill="DEEAF6" w:themeFill="accent1" w:themeFillTint="33"/>
          </w:tcPr>
          <w:p w14:paraId="4B56898F" w14:textId="29780C10" w:rsidR="00DA13C3" w:rsidRPr="00891004" w:rsidRDefault="00DA13C3" w:rsidP="00DA13C3">
            <w:pPr>
              <w:pStyle w:val="paragraph"/>
              <w:spacing w:before="0" w:beforeAutospacing="0" w:after="0" w:afterAutospacing="0"/>
              <w:textAlignment w:val="baseline"/>
              <w:rPr>
                <w:rFonts w:ascii="Palatino Linotype" w:hAnsi="Palatino Linotype" w:cs="Segoe UI"/>
                <w:sz w:val="16"/>
                <w:szCs w:val="16"/>
              </w:rPr>
            </w:pP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P.G.6.2.3.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Bölümümüzde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sunulan Tübitak ö</w:t>
            </w:r>
            <w:r w:rsidRPr="00891004">
              <w:rPr>
                <w:rStyle w:val="normaltextrun"/>
                <w:rFonts w:ascii="Palatino Linotype" w:hAnsi="Palatino Linotype" w:cs="Calibri"/>
                <w:sz w:val="16"/>
                <w:szCs w:val="16"/>
              </w:rPr>
              <w:t>ğ</w:t>
            </w:r>
            <w:r w:rsidRPr="00891004">
              <w:rPr>
                <w:rStyle w:val="normaltextrun"/>
                <w:rFonts w:ascii="Palatino Linotype" w:hAnsi="Palatino Linotype" w:cs="Segoe UI"/>
                <w:sz w:val="16"/>
                <w:szCs w:val="16"/>
              </w:rPr>
              <w:t>renci projesi sayısı</w:t>
            </w:r>
            <w:r w:rsidRPr="00891004">
              <w:rPr>
                <w:rStyle w:val="eop"/>
                <w:rFonts w:ascii="Palatino Linotype" w:hAnsi="Palatino Linotype" w:cs="Segoe UI"/>
                <w:sz w:val="16"/>
                <w:szCs w:val="16"/>
              </w:rPr>
              <w:t> 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51E81CAC" w14:textId="08682317" w:rsidR="00DA13C3" w:rsidRPr="00891004" w:rsidRDefault="00E17525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50A0D7A3" w14:textId="38B58EC7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457D6A4C" w14:textId="35465AE6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763B687" w14:textId="671A03B1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475E5FD7" w14:textId="6C0C8AD8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0A8F8C42" w14:textId="38376FBD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B263AF" w:rsidRPr="00891004" w14:paraId="29A11396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042D2D92" w14:textId="032409FC" w:rsidR="00DA13C3" w:rsidRPr="00891004" w:rsidRDefault="00DA13C3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(A</w:t>
            </w:r>
            <w:r w:rsidR="00E17525"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2</w:t>
            </w: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7" w:type="pct"/>
            <w:shd w:val="clear" w:color="auto" w:fill="DEEAF6" w:themeFill="accent1" w:themeFillTint="33"/>
            <w:vAlign w:val="center"/>
          </w:tcPr>
          <w:p w14:paraId="5439DCCE" w14:textId="51886381" w:rsidR="00DA13C3" w:rsidRPr="00891004" w:rsidRDefault="00DA13C3" w:rsidP="00DA13C3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P.G.6.2.4. Bölümde kabul edilen Tübitak öğrenci projesi say</w:t>
            </w:r>
            <w:r w:rsidRPr="00891004">
              <w:rPr>
                <w:rFonts w:ascii="Palatino Linotype" w:eastAsia="Times New Roman" w:hAnsi="Palatino Linotype" w:cs="Palace Script MT"/>
                <w:sz w:val="16"/>
                <w:szCs w:val="16"/>
                <w:lang w:eastAsia="tr-TR"/>
              </w:rPr>
              <w:t>ı</w:t>
            </w: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sı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4AD8AF77" w14:textId="62C81DCE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75D03FE5" w14:textId="2833426F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513021F6" w14:textId="41C67576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3E93B841" w14:textId="7594F480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44105FF1" w14:textId="6E74BB06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433D8195" w14:textId="0F37BE02" w:rsidR="00DA13C3" w:rsidRPr="00891004" w:rsidRDefault="00DA13C3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Ulaşılamadı</w:t>
            </w:r>
          </w:p>
        </w:tc>
      </w:tr>
      <w:tr w:rsidR="001B3D77" w:rsidRPr="00891004" w14:paraId="5A97337F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5BC8DC04" w14:textId="46E0351C" w:rsidR="00E17525" w:rsidRPr="00891004" w:rsidRDefault="00E17525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B.Ö.G</w:t>
            </w:r>
          </w:p>
        </w:tc>
        <w:tc>
          <w:tcPr>
            <w:tcW w:w="1707" w:type="pct"/>
            <w:shd w:val="clear" w:color="auto" w:fill="DEEAF6" w:themeFill="accent1" w:themeFillTint="33"/>
            <w:vAlign w:val="center"/>
          </w:tcPr>
          <w:p w14:paraId="43AD7FD0" w14:textId="2D4DEF74" w:rsidR="00E17525" w:rsidRPr="00891004" w:rsidRDefault="00E17525" w:rsidP="00DA13C3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Milli Eğitim Bakanlığı ve Aile Çalışma ve Sosyal Hizmetler Bakanlığı’na bağlı kuruluşlar ile düzenlenen etkinlik sayısı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720D19CA" w14:textId="403B2CD9" w:rsidR="00E17525" w:rsidRPr="00891004" w:rsidRDefault="00C4522D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7BA3424E" w14:textId="39345D38" w:rsidR="00E17525" w:rsidRPr="00891004" w:rsidRDefault="00C4522D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73959AE1" w14:textId="77777777" w:rsidR="001B3D77" w:rsidRPr="00891004" w:rsidRDefault="001B3D77" w:rsidP="001B3D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1- MEB Şerife Bacı Mesleki ve Teknik Anadolu Lisesi Eğitimde Çocuk</w:t>
            </w:r>
          </w:p>
          <w:p w14:paraId="601EE917" w14:textId="77777777" w:rsidR="00E17525" w:rsidRDefault="001B3D77" w:rsidP="001B3D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Gelişimcinin Rolü Forum Etkinliği</w:t>
            </w:r>
          </w:p>
          <w:p w14:paraId="66C82145" w14:textId="77777777" w:rsidR="0007430A" w:rsidRPr="0007430A" w:rsidRDefault="0007430A" w:rsidP="0007430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07430A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2.Ayşenur Nazik Fayız MEB Umut özel eğitim uygulama merkezi</w:t>
            </w:r>
          </w:p>
          <w:p w14:paraId="26B14104" w14:textId="77777777" w:rsidR="0007430A" w:rsidRPr="0007430A" w:rsidRDefault="0007430A" w:rsidP="0007430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07430A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 “Engelli çocuğun ihmal ve istismarı” konulu eğitim.</w:t>
            </w:r>
          </w:p>
          <w:p w14:paraId="7917EDF9" w14:textId="12581074" w:rsidR="0007430A" w:rsidRPr="0007430A" w:rsidRDefault="00C53568" w:rsidP="00C53568">
            <w:pPr>
              <w:pStyle w:val="ListeParagraf"/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3.</w:t>
            </w:r>
            <w:r w:rsidR="0007430A" w:rsidRPr="0007430A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Gizem Kavalcı, Bartın Aile ve Sosyal Hizmetler İl Müdürlüğü- </w:t>
            </w:r>
          </w:p>
          <w:p w14:paraId="26115A27" w14:textId="77777777" w:rsidR="0007430A" w:rsidRPr="0007430A" w:rsidRDefault="0007430A" w:rsidP="0007430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07430A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Şiddet Önleme ve İzleme Merkezi’nde Stresle Başa Çıkma Eğitimi</w:t>
            </w:r>
          </w:p>
          <w:p w14:paraId="4133A824" w14:textId="45786357" w:rsidR="0007430A" w:rsidRPr="00891004" w:rsidRDefault="00C53568" w:rsidP="0007430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4.</w:t>
            </w:r>
            <w:r w:rsidR="0007430A" w:rsidRPr="0007430A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Dünya Çocuk Günü Etkinliği, Ağdacı Anaokulu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75C64604" w14:textId="36EBC5DB" w:rsidR="00E17525" w:rsidRPr="00891004" w:rsidRDefault="0007430A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5278F898" w14:textId="2A609776" w:rsidR="00E17525" w:rsidRPr="00891004" w:rsidRDefault="001B3D77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</w:t>
            </w:r>
            <w:r w:rsidR="0007430A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05E5C3DA" w14:textId="70F05EF3" w:rsidR="00E17525" w:rsidRPr="00891004" w:rsidRDefault="001B3D77" w:rsidP="00DA13C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</w:t>
            </w:r>
            <w:r w:rsidR="00050C9F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dı</w:t>
            </w:r>
          </w:p>
        </w:tc>
      </w:tr>
      <w:tr w:rsidR="001B3D77" w:rsidRPr="00891004" w14:paraId="7031C627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759F7CE7" w14:textId="74EAF6B6" w:rsidR="00E17525" w:rsidRPr="00891004" w:rsidRDefault="00E17525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B.Ö.G</w:t>
            </w:r>
          </w:p>
        </w:tc>
        <w:tc>
          <w:tcPr>
            <w:tcW w:w="1707" w:type="pct"/>
            <w:shd w:val="clear" w:color="auto" w:fill="DEEAF6" w:themeFill="accent1" w:themeFillTint="33"/>
            <w:vAlign w:val="center"/>
          </w:tcPr>
          <w:p w14:paraId="0287AE18" w14:textId="707B6458" w:rsidR="00E17525" w:rsidRPr="00891004" w:rsidRDefault="00E17525" w:rsidP="00E1752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Çocuklara ya da ebeveynlerine yönelik düzenlenen atölye çalışması sayısı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2A2E9215" w14:textId="28E905C3" w:rsidR="00E17525" w:rsidRPr="00891004" w:rsidRDefault="00C4522D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57A6EE6C" w14:textId="0E8ECA35" w:rsidR="00E17525" w:rsidRPr="00891004" w:rsidRDefault="00C4522D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16B70B65" w14:textId="0473A1EC" w:rsidR="001B3D77" w:rsidRPr="00891004" w:rsidRDefault="001B3D77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1-Gamze Uykucu Armutcuoğlu, “Sosyal Beceri” Atölye Çalışması – </w:t>
            </w:r>
          </w:p>
          <w:p w14:paraId="1BCB475E" w14:textId="77777777" w:rsidR="00E17525" w:rsidRPr="00891004" w:rsidRDefault="001B3D77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Bartın Üniversitesi Okul Öncesi Uygulama ve Araştırma Merkezi (26.04.2023)</w:t>
            </w:r>
          </w:p>
          <w:p w14:paraId="1A3706DA" w14:textId="68AFAC31" w:rsidR="001B3D77" w:rsidRPr="00891004" w:rsidRDefault="001B3D77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2- Gamze Uykucu Armutcuoğlu, “Duygu” Atölye Çalışması – </w:t>
            </w:r>
          </w:p>
          <w:p w14:paraId="2D3D299E" w14:textId="77777777" w:rsidR="001B3D77" w:rsidRPr="00891004" w:rsidRDefault="001B3D77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Bartın Üniversitesi Okul Öncesi Uygulama ve Araştırma Merkezi(03.05.2023)</w:t>
            </w:r>
          </w:p>
          <w:p w14:paraId="5EA7E02E" w14:textId="45263110" w:rsidR="001B3D77" w:rsidRPr="00891004" w:rsidRDefault="001B3D77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 xml:space="preserve">3- Osman ŞALCI, “Aile Tutumları” Seminer – </w:t>
            </w:r>
          </w:p>
          <w:p w14:paraId="3A1577F5" w14:textId="7374B099" w:rsidR="001B3D77" w:rsidRPr="00891004" w:rsidRDefault="001B3D77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Bartın Üniversitesi Okul Öncesi Uygulama ve Araştırma Merkezi(05.2023)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4A7B9DC" w14:textId="25213012" w:rsidR="00E17525" w:rsidRPr="00891004" w:rsidRDefault="001B3D77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11920E2F" w14:textId="154B4139" w:rsidR="00E17525" w:rsidRPr="00891004" w:rsidRDefault="0047616D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%100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2B36CBB6" w14:textId="0BC23733" w:rsidR="00E17525" w:rsidRPr="00891004" w:rsidRDefault="001B3D77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Ulaşıldı</w:t>
            </w:r>
          </w:p>
        </w:tc>
      </w:tr>
      <w:tr w:rsidR="001B3D77" w:rsidRPr="00891004" w14:paraId="675E95BC" w14:textId="77777777" w:rsidTr="002D15A5">
        <w:trPr>
          <w:trHeight w:val="39"/>
        </w:trPr>
        <w:tc>
          <w:tcPr>
            <w:tcW w:w="251" w:type="pct"/>
            <w:shd w:val="clear" w:color="auto" w:fill="DEEAF6" w:themeFill="accent1" w:themeFillTint="33"/>
          </w:tcPr>
          <w:p w14:paraId="408BB97C" w14:textId="75079136" w:rsidR="00E17525" w:rsidRPr="00891004" w:rsidRDefault="00E17525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B.Ö.G</w:t>
            </w:r>
          </w:p>
        </w:tc>
        <w:tc>
          <w:tcPr>
            <w:tcW w:w="1707" w:type="pct"/>
            <w:shd w:val="clear" w:color="auto" w:fill="DEEAF6" w:themeFill="accent1" w:themeFillTint="33"/>
            <w:vAlign w:val="center"/>
          </w:tcPr>
          <w:p w14:paraId="4B579281" w14:textId="0DB94BCC" w:rsidR="00E17525" w:rsidRPr="00891004" w:rsidRDefault="00E17525" w:rsidP="00E17525">
            <w:pPr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Öğretim elemanlarının kişisel, sosyal ve akademik yönlerinin geliştirilmesine yönelik yapılan faaliyet sayısı</w:t>
            </w:r>
          </w:p>
        </w:tc>
        <w:tc>
          <w:tcPr>
            <w:tcW w:w="317" w:type="pct"/>
            <w:shd w:val="clear" w:color="auto" w:fill="DEEAF6" w:themeFill="accent1" w:themeFillTint="33"/>
            <w:vAlign w:val="center"/>
          </w:tcPr>
          <w:p w14:paraId="799C2B23" w14:textId="16F007DB" w:rsidR="00E17525" w:rsidRPr="00891004" w:rsidRDefault="00C4522D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1" w:type="pct"/>
            <w:shd w:val="clear" w:color="auto" w:fill="DEEAF6" w:themeFill="accent1" w:themeFillTint="33"/>
            <w:vAlign w:val="center"/>
          </w:tcPr>
          <w:p w14:paraId="772FDA78" w14:textId="116A23AB" w:rsidR="00E17525" w:rsidRPr="00891004" w:rsidRDefault="00C4522D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26" w:type="pct"/>
            <w:gridSpan w:val="6"/>
            <w:shd w:val="clear" w:color="auto" w:fill="DEEAF6" w:themeFill="accent1" w:themeFillTint="33"/>
            <w:noWrap/>
            <w:vAlign w:val="center"/>
          </w:tcPr>
          <w:p w14:paraId="01DD1812" w14:textId="325A8FC5" w:rsidR="00E17525" w:rsidRPr="00891004" w:rsidRDefault="00EE2BD4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19F1225D" w14:textId="574A4D16" w:rsidR="00E17525" w:rsidRPr="00891004" w:rsidRDefault="00EE2BD4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24" w:type="pct"/>
            <w:shd w:val="clear" w:color="auto" w:fill="DEEAF6" w:themeFill="accent1" w:themeFillTint="33"/>
            <w:vAlign w:val="center"/>
          </w:tcPr>
          <w:p w14:paraId="52C009A0" w14:textId="587C1AA2" w:rsidR="00E17525" w:rsidRPr="00891004" w:rsidRDefault="00EE2BD4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425" w:type="pct"/>
            <w:shd w:val="clear" w:color="auto" w:fill="DEEAF6" w:themeFill="accent1" w:themeFillTint="33"/>
            <w:vAlign w:val="center"/>
          </w:tcPr>
          <w:p w14:paraId="2C3E26AD" w14:textId="2C16AA4B" w:rsidR="00E17525" w:rsidRPr="00891004" w:rsidRDefault="00EE2BD4" w:rsidP="00E1752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</w:pPr>
            <w:r w:rsidRPr="00891004">
              <w:rPr>
                <w:rFonts w:ascii="Palatino Linotype" w:eastAsia="Times New Roman" w:hAnsi="Palatino Linotype" w:cs="Calibr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</w:tbl>
    <w:p w14:paraId="7EEBC77E" w14:textId="3E5AB070" w:rsidR="0019776F" w:rsidRPr="00891004" w:rsidRDefault="0019776F" w:rsidP="0064527A">
      <w:pPr>
        <w:pStyle w:val="AltBilgi"/>
        <w:ind w:left="-993"/>
        <w:rPr>
          <w:rFonts w:ascii="Times New Roman" w:hAnsi="Times New Roman" w:cs="Times New Roman"/>
          <w:b/>
          <w:color w:val="FF0000"/>
        </w:rPr>
      </w:pPr>
    </w:p>
    <w:p w14:paraId="382FA137" w14:textId="702D3D45" w:rsidR="00E17525" w:rsidRDefault="00E17525" w:rsidP="0064527A">
      <w:pPr>
        <w:pStyle w:val="AltBilgi"/>
        <w:ind w:left="-993"/>
        <w:rPr>
          <w:rFonts w:ascii="Times New Roman" w:hAnsi="Times New Roman" w:cs="Times New Roman"/>
          <w:b/>
          <w:color w:val="FF0000"/>
        </w:rPr>
      </w:pPr>
      <w:r w:rsidRPr="00891004">
        <w:rPr>
          <w:rFonts w:ascii="Times New Roman" w:hAnsi="Times New Roman" w:cs="Times New Roman"/>
          <w:b/>
          <w:bCs/>
          <w:color w:val="FF0000"/>
        </w:rPr>
        <w:t>B.Ö.G: Birime Özgü Göstergeler</w:t>
      </w:r>
    </w:p>
    <w:p w14:paraId="39BB2C3B" w14:textId="5DEB514B" w:rsidR="00C049D2" w:rsidRPr="009A135C" w:rsidRDefault="00C049D2" w:rsidP="00EB7977">
      <w:pPr>
        <w:tabs>
          <w:tab w:val="left" w:pos="3105"/>
        </w:tabs>
        <w:rPr>
          <w:rFonts w:ascii="Cambria" w:hAnsi="Cambria"/>
          <w:sz w:val="24"/>
        </w:rPr>
      </w:pPr>
    </w:p>
    <w:sectPr w:rsidR="00C049D2" w:rsidRPr="009A135C" w:rsidSect="0064527A">
      <w:headerReference w:type="default" r:id="rId8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445BA" w14:textId="77777777" w:rsidR="00E67D27" w:rsidRDefault="00E67D27" w:rsidP="00C049D2">
      <w:pPr>
        <w:spacing w:after="0" w:line="240" w:lineRule="auto"/>
      </w:pPr>
      <w:r>
        <w:separator/>
      </w:r>
    </w:p>
  </w:endnote>
  <w:endnote w:type="continuationSeparator" w:id="0">
    <w:p w14:paraId="3148F412" w14:textId="77777777" w:rsidR="00E67D27" w:rsidRDefault="00E67D27" w:rsidP="00C0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4A423" w14:textId="77777777" w:rsidR="00E67D27" w:rsidRDefault="00E67D27" w:rsidP="00C049D2">
      <w:pPr>
        <w:spacing w:after="0" w:line="240" w:lineRule="auto"/>
      </w:pPr>
      <w:r>
        <w:separator/>
      </w:r>
    </w:p>
  </w:footnote>
  <w:footnote w:type="continuationSeparator" w:id="0">
    <w:p w14:paraId="02B516C2" w14:textId="77777777" w:rsidR="00E67D27" w:rsidRDefault="00E67D27" w:rsidP="00C0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B4EF" w14:textId="48A75563" w:rsidR="00E67D27" w:rsidRDefault="00E67D27" w:rsidP="00C049D2">
    <w:pPr>
      <w:pStyle w:val="stBilgi"/>
      <w:ind w:firstLine="708"/>
      <w:jc w:val="center"/>
    </w:pPr>
  </w:p>
  <w:p w14:paraId="769FED51" w14:textId="77777777" w:rsidR="00E67D27" w:rsidRDefault="00E67D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561E"/>
    <w:multiLevelType w:val="hybridMultilevel"/>
    <w:tmpl w:val="F65CC5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7015"/>
    <w:multiLevelType w:val="multilevel"/>
    <w:tmpl w:val="3D18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86A66"/>
    <w:multiLevelType w:val="multilevel"/>
    <w:tmpl w:val="53E85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F6B01"/>
    <w:multiLevelType w:val="hybridMultilevel"/>
    <w:tmpl w:val="33B61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470D6"/>
    <w:multiLevelType w:val="hybridMultilevel"/>
    <w:tmpl w:val="A67C7B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B4E04"/>
    <w:multiLevelType w:val="multilevel"/>
    <w:tmpl w:val="8B18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9B0F9C"/>
    <w:multiLevelType w:val="multilevel"/>
    <w:tmpl w:val="25769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51336"/>
    <w:multiLevelType w:val="hybridMultilevel"/>
    <w:tmpl w:val="F96A1B0C"/>
    <w:lvl w:ilvl="0" w:tplc="26ACFC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E4016B"/>
    <w:multiLevelType w:val="hybridMultilevel"/>
    <w:tmpl w:val="F246E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63"/>
    <w:rsid w:val="000009A5"/>
    <w:rsid w:val="00001704"/>
    <w:rsid w:val="00004B65"/>
    <w:rsid w:val="00011C1E"/>
    <w:rsid w:val="000245B6"/>
    <w:rsid w:val="00050C9F"/>
    <w:rsid w:val="0006396B"/>
    <w:rsid w:val="00064373"/>
    <w:rsid w:val="00071BF3"/>
    <w:rsid w:val="0007430A"/>
    <w:rsid w:val="00082CCE"/>
    <w:rsid w:val="0009308F"/>
    <w:rsid w:val="000A397D"/>
    <w:rsid w:val="000A6623"/>
    <w:rsid w:val="000B0FDF"/>
    <w:rsid w:val="000C51E2"/>
    <w:rsid w:val="000C7DB9"/>
    <w:rsid w:val="000D4702"/>
    <w:rsid w:val="000E3D17"/>
    <w:rsid w:val="000E541B"/>
    <w:rsid w:val="000F2C71"/>
    <w:rsid w:val="0010228F"/>
    <w:rsid w:val="0011113E"/>
    <w:rsid w:val="001257D3"/>
    <w:rsid w:val="00132B24"/>
    <w:rsid w:val="001332DD"/>
    <w:rsid w:val="00134336"/>
    <w:rsid w:val="00136B50"/>
    <w:rsid w:val="00140AA6"/>
    <w:rsid w:val="001548AF"/>
    <w:rsid w:val="00182FEA"/>
    <w:rsid w:val="0019180E"/>
    <w:rsid w:val="0019776F"/>
    <w:rsid w:val="001A2C74"/>
    <w:rsid w:val="001B3D77"/>
    <w:rsid w:val="001C25B4"/>
    <w:rsid w:val="001D29D0"/>
    <w:rsid w:val="001D6B9B"/>
    <w:rsid w:val="001F3C0B"/>
    <w:rsid w:val="002041D9"/>
    <w:rsid w:val="002072B3"/>
    <w:rsid w:val="00210BFA"/>
    <w:rsid w:val="00231A52"/>
    <w:rsid w:val="00253B2E"/>
    <w:rsid w:val="00271D82"/>
    <w:rsid w:val="00280606"/>
    <w:rsid w:val="00281920"/>
    <w:rsid w:val="00291043"/>
    <w:rsid w:val="00291635"/>
    <w:rsid w:val="00294E6C"/>
    <w:rsid w:val="002A35CD"/>
    <w:rsid w:val="002A3F2C"/>
    <w:rsid w:val="002A4845"/>
    <w:rsid w:val="002B52C2"/>
    <w:rsid w:val="002C0DAD"/>
    <w:rsid w:val="002D15A5"/>
    <w:rsid w:val="002E37DB"/>
    <w:rsid w:val="002F6244"/>
    <w:rsid w:val="0030369E"/>
    <w:rsid w:val="003064EA"/>
    <w:rsid w:val="003141AD"/>
    <w:rsid w:val="00314DFD"/>
    <w:rsid w:val="00316959"/>
    <w:rsid w:val="00324F87"/>
    <w:rsid w:val="00326F1E"/>
    <w:rsid w:val="00346A3D"/>
    <w:rsid w:val="003471F9"/>
    <w:rsid w:val="003574A2"/>
    <w:rsid w:val="00370FF7"/>
    <w:rsid w:val="0038175E"/>
    <w:rsid w:val="00383112"/>
    <w:rsid w:val="003909BA"/>
    <w:rsid w:val="003954F2"/>
    <w:rsid w:val="003A5975"/>
    <w:rsid w:val="003B6903"/>
    <w:rsid w:val="003E430F"/>
    <w:rsid w:val="003F41DF"/>
    <w:rsid w:val="00413DA1"/>
    <w:rsid w:val="004168F2"/>
    <w:rsid w:val="00420668"/>
    <w:rsid w:val="00450B75"/>
    <w:rsid w:val="0045197F"/>
    <w:rsid w:val="00456650"/>
    <w:rsid w:val="00456E6A"/>
    <w:rsid w:val="0045716C"/>
    <w:rsid w:val="00460E04"/>
    <w:rsid w:val="004627A0"/>
    <w:rsid w:val="0046552F"/>
    <w:rsid w:val="0047616D"/>
    <w:rsid w:val="00495383"/>
    <w:rsid w:val="004A1938"/>
    <w:rsid w:val="004A2860"/>
    <w:rsid w:val="004E0A19"/>
    <w:rsid w:val="004E5EA0"/>
    <w:rsid w:val="004F4B68"/>
    <w:rsid w:val="00502431"/>
    <w:rsid w:val="005028E9"/>
    <w:rsid w:val="00506538"/>
    <w:rsid w:val="00511D3D"/>
    <w:rsid w:val="005151FF"/>
    <w:rsid w:val="0052585F"/>
    <w:rsid w:val="005367C9"/>
    <w:rsid w:val="0054766B"/>
    <w:rsid w:val="00554440"/>
    <w:rsid w:val="00557C7C"/>
    <w:rsid w:val="005909CB"/>
    <w:rsid w:val="005929F1"/>
    <w:rsid w:val="00597246"/>
    <w:rsid w:val="005A4485"/>
    <w:rsid w:val="005A5525"/>
    <w:rsid w:val="005D4F44"/>
    <w:rsid w:val="005F147A"/>
    <w:rsid w:val="006067F1"/>
    <w:rsid w:val="0061000E"/>
    <w:rsid w:val="006160E9"/>
    <w:rsid w:val="0062372E"/>
    <w:rsid w:val="00632EA1"/>
    <w:rsid w:val="006438A7"/>
    <w:rsid w:val="00644B4D"/>
    <w:rsid w:val="0064527A"/>
    <w:rsid w:val="00652192"/>
    <w:rsid w:val="006570BE"/>
    <w:rsid w:val="00662D7B"/>
    <w:rsid w:val="00676895"/>
    <w:rsid w:val="006A00B1"/>
    <w:rsid w:val="006A16C9"/>
    <w:rsid w:val="006A7764"/>
    <w:rsid w:val="006C4C45"/>
    <w:rsid w:val="006C79BD"/>
    <w:rsid w:val="006E5C73"/>
    <w:rsid w:val="006F7BD3"/>
    <w:rsid w:val="00715A12"/>
    <w:rsid w:val="00717FFD"/>
    <w:rsid w:val="00725331"/>
    <w:rsid w:val="00730200"/>
    <w:rsid w:val="00732598"/>
    <w:rsid w:val="00735771"/>
    <w:rsid w:val="00750128"/>
    <w:rsid w:val="00754C22"/>
    <w:rsid w:val="007672F5"/>
    <w:rsid w:val="007724CE"/>
    <w:rsid w:val="00772AA9"/>
    <w:rsid w:val="00774722"/>
    <w:rsid w:val="00775823"/>
    <w:rsid w:val="00777306"/>
    <w:rsid w:val="007824D1"/>
    <w:rsid w:val="007831D1"/>
    <w:rsid w:val="00786879"/>
    <w:rsid w:val="0079585A"/>
    <w:rsid w:val="007968D1"/>
    <w:rsid w:val="00797BD4"/>
    <w:rsid w:val="007A525F"/>
    <w:rsid w:val="007A5577"/>
    <w:rsid w:val="007B2AB5"/>
    <w:rsid w:val="007B3F0B"/>
    <w:rsid w:val="007B4889"/>
    <w:rsid w:val="007E2C9C"/>
    <w:rsid w:val="007E3A80"/>
    <w:rsid w:val="007E6737"/>
    <w:rsid w:val="007F4E59"/>
    <w:rsid w:val="008005C6"/>
    <w:rsid w:val="008024FA"/>
    <w:rsid w:val="00803745"/>
    <w:rsid w:val="00804845"/>
    <w:rsid w:val="00817499"/>
    <w:rsid w:val="00825699"/>
    <w:rsid w:val="0083034F"/>
    <w:rsid w:val="00844F7B"/>
    <w:rsid w:val="0085314B"/>
    <w:rsid w:val="00854461"/>
    <w:rsid w:val="00863B65"/>
    <w:rsid w:val="008661F0"/>
    <w:rsid w:val="00875BAF"/>
    <w:rsid w:val="00881425"/>
    <w:rsid w:val="008826FC"/>
    <w:rsid w:val="00891004"/>
    <w:rsid w:val="00891328"/>
    <w:rsid w:val="008A3ABF"/>
    <w:rsid w:val="008A4F44"/>
    <w:rsid w:val="008B351C"/>
    <w:rsid w:val="008C19C3"/>
    <w:rsid w:val="008C2BB6"/>
    <w:rsid w:val="008D0C64"/>
    <w:rsid w:val="008D76ED"/>
    <w:rsid w:val="008E0AF9"/>
    <w:rsid w:val="008F532A"/>
    <w:rsid w:val="0090079E"/>
    <w:rsid w:val="00901F7A"/>
    <w:rsid w:val="00916388"/>
    <w:rsid w:val="00917E42"/>
    <w:rsid w:val="0092611A"/>
    <w:rsid w:val="00931BD9"/>
    <w:rsid w:val="009326E5"/>
    <w:rsid w:val="00941DFD"/>
    <w:rsid w:val="009517DB"/>
    <w:rsid w:val="00956402"/>
    <w:rsid w:val="009669AA"/>
    <w:rsid w:val="00967253"/>
    <w:rsid w:val="00972F41"/>
    <w:rsid w:val="00973034"/>
    <w:rsid w:val="00987E0F"/>
    <w:rsid w:val="0099198A"/>
    <w:rsid w:val="0099477B"/>
    <w:rsid w:val="009A135C"/>
    <w:rsid w:val="009A225C"/>
    <w:rsid w:val="009A4E67"/>
    <w:rsid w:val="009C058D"/>
    <w:rsid w:val="009C3CB1"/>
    <w:rsid w:val="009D01C5"/>
    <w:rsid w:val="009D105A"/>
    <w:rsid w:val="009D6509"/>
    <w:rsid w:val="009E4766"/>
    <w:rsid w:val="009F23C1"/>
    <w:rsid w:val="009F325A"/>
    <w:rsid w:val="009F6F0B"/>
    <w:rsid w:val="00A07817"/>
    <w:rsid w:val="00A23DDF"/>
    <w:rsid w:val="00A462DF"/>
    <w:rsid w:val="00A52C39"/>
    <w:rsid w:val="00A63B4F"/>
    <w:rsid w:val="00A64EF2"/>
    <w:rsid w:val="00A713F0"/>
    <w:rsid w:val="00A74649"/>
    <w:rsid w:val="00A75E54"/>
    <w:rsid w:val="00A77D8B"/>
    <w:rsid w:val="00A84268"/>
    <w:rsid w:val="00AA0FA0"/>
    <w:rsid w:val="00AB74A5"/>
    <w:rsid w:val="00AC51A2"/>
    <w:rsid w:val="00AF2777"/>
    <w:rsid w:val="00B01B08"/>
    <w:rsid w:val="00B06511"/>
    <w:rsid w:val="00B111E2"/>
    <w:rsid w:val="00B12F0B"/>
    <w:rsid w:val="00B263AF"/>
    <w:rsid w:val="00B265FE"/>
    <w:rsid w:val="00B32C5A"/>
    <w:rsid w:val="00B34A5A"/>
    <w:rsid w:val="00B37597"/>
    <w:rsid w:val="00B419D1"/>
    <w:rsid w:val="00B55B94"/>
    <w:rsid w:val="00B56E36"/>
    <w:rsid w:val="00B6655C"/>
    <w:rsid w:val="00B672DE"/>
    <w:rsid w:val="00B67E3C"/>
    <w:rsid w:val="00B71769"/>
    <w:rsid w:val="00B92DFE"/>
    <w:rsid w:val="00BA5AA6"/>
    <w:rsid w:val="00BA72AD"/>
    <w:rsid w:val="00BA78C3"/>
    <w:rsid w:val="00BB3647"/>
    <w:rsid w:val="00BB5AA8"/>
    <w:rsid w:val="00BD375A"/>
    <w:rsid w:val="00BD7401"/>
    <w:rsid w:val="00C049D2"/>
    <w:rsid w:val="00C208D7"/>
    <w:rsid w:val="00C215EA"/>
    <w:rsid w:val="00C2689F"/>
    <w:rsid w:val="00C33D49"/>
    <w:rsid w:val="00C3450E"/>
    <w:rsid w:val="00C4522D"/>
    <w:rsid w:val="00C4729F"/>
    <w:rsid w:val="00C50A6E"/>
    <w:rsid w:val="00C513BF"/>
    <w:rsid w:val="00C51894"/>
    <w:rsid w:val="00C53568"/>
    <w:rsid w:val="00C628B5"/>
    <w:rsid w:val="00C650D6"/>
    <w:rsid w:val="00C67F13"/>
    <w:rsid w:val="00C828FA"/>
    <w:rsid w:val="00C91436"/>
    <w:rsid w:val="00C97217"/>
    <w:rsid w:val="00CA6990"/>
    <w:rsid w:val="00CB1700"/>
    <w:rsid w:val="00CC0899"/>
    <w:rsid w:val="00CC234A"/>
    <w:rsid w:val="00CD33C7"/>
    <w:rsid w:val="00CD7C50"/>
    <w:rsid w:val="00CE03EE"/>
    <w:rsid w:val="00CE5390"/>
    <w:rsid w:val="00CF7780"/>
    <w:rsid w:val="00D06E5C"/>
    <w:rsid w:val="00D17F30"/>
    <w:rsid w:val="00D23796"/>
    <w:rsid w:val="00D23940"/>
    <w:rsid w:val="00D250CE"/>
    <w:rsid w:val="00D26BB6"/>
    <w:rsid w:val="00D26E55"/>
    <w:rsid w:val="00D42A55"/>
    <w:rsid w:val="00D65B63"/>
    <w:rsid w:val="00D71BA1"/>
    <w:rsid w:val="00D71E48"/>
    <w:rsid w:val="00D75D86"/>
    <w:rsid w:val="00D76380"/>
    <w:rsid w:val="00D83AB5"/>
    <w:rsid w:val="00D85A9E"/>
    <w:rsid w:val="00D91BDA"/>
    <w:rsid w:val="00D94097"/>
    <w:rsid w:val="00D958BE"/>
    <w:rsid w:val="00D95A43"/>
    <w:rsid w:val="00D95B48"/>
    <w:rsid w:val="00DA13C3"/>
    <w:rsid w:val="00DA2BB7"/>
    <w:rsid w:val="00DB74E3"/>
    <w:rsid w:val="00DD7FC5"/>
    <w:rsid w:val="00DE56C2"/>
    <w:rsid w:val="00E0284F"/>
    <w:rsid w:val="00E050BB"/>
    <w:rsid w:val="00E17525"/>
    <w:rsid w:val="00E300D7"/>
    <w:rsid w:val="00E3636B"/>
    <w:rsid w:val="00E51DF2"/>
    <w:rsid w:val="00E55EAD"/>
    <w:rsid w:val="00E67C95"/>
    <w:rsid w:val="00E67D27"/>
    <w:rsid w:val="00E86ED2"/>
    <w:rsid w:val="00E90E3E"/>
    <w:rsid w:val="00EA33D5"/>
    <w:rsid w:val="00EA52A2"/>
    <w:rsid w:val="00EA71D7"/>
    <w:rsid w:val="00EB7977"/>
    <w:rsid w:val="00EC68CF"/>
    <w:rsid w:val="00EC6C1D"/>
    <w:rsid w:val="00ED36FB"/>
    <w:rsid w:val="00EE2BD4"/>
    <w:rsid w:val="00EE393A"/>
    <w:rsid w:val="00EE644E"/>
    <w:rsid w:val="00EE7B91"/>
    <w:rsid w:val="00EF6CB7"/>
    <w:rsid w:val="00F02BD6"/>
    <w:rsid w:val="00F03197"/>
    <w:rsid w:val="00F1341F"/>
    <w:rsid w:val="00F30B9D"/>
    <w:rsid w:val="00F547A0"/>
    <w:rsid w:val="00F54EE3"/>
    <w:rsid w:val="00F722B7"/>
    <w:rsid w:val="00FA1D58"/>
    <w:rsid w:val="00FA7EF9"/>
    <w:rsid w:val="00FB463A"/>
    <w:rsid w:val="00FD5ACA"/>
    <w:rsid w:val="00FD6FD4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AA6963"/>
  <w15:docId w15:val="{E5B7AA6B-F22E-4AD8-8174-E12DF0A0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9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49D2"/>
  </w:style>
  <w:style w:type="paragraph" w:styleId="AltBilgi">
    <w:name w:val="footer"/>
    <w:basedOn w:val="Normal"/>
    <w:link w:val="AltBilgiChar"/>
    <w:uiPriority w:val="99"/>
    <w:unhideWhenUsed/>
    <w:rsid w:val="00C0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49D2"/>
  </w:style>
  <w:style w:type="paragraph" w:styleId="AralkYok">
    <w:name w:val="No Spacing"/>
    <w:link w:val="AralkYokChar"/>
    <w:uiPriority w:val="1"/>
    <w:qFormat/>
    <w:rsid w:val="00557C7C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57C7C"/>
    <w:rPr>
      <w:rFonts w:eastAsiaTheme="minorEastAsia"/>
      <w:lang w:eastAsia="tr-TR"/>
    </w:rPr>
  </w:style>
  <w:style w:type="paragraph" w:customStyle="1" w:styleId="paragraph">
    <w:name w:val="paragraph"/>
    <w:basedOn w:val="Normal"/>
    <w:rsid w:val="00B6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B6655C"/>
  </w:style>
  <w:style w:type="character" w:customStyle="1" w:styleId="eop">
    <w:name w:val="eop"/>
    <w:basedOn w:val="VarsaylanParagrafYazTipi"/>
    <w:rsid w:val="00B6655C"/>
  </w:style>
  <w:style w:type="character" w:customStyle="1" w:styleId="tabchar">
    <w:name w:val="tabchar"/>
    <w:basedOn w:val="VarsaylanParagrafYazTipi"/>
    <w:rsid w:val="00B6655C"/>
  </w:style>
  <w:style w:type="paragraph" w:styleId="ListeParagraf">
    <w:name w:val="List Paragraph"/>
    <w:basedOn w:val="Normal"/>
    <w:uiPriority w:val="34"/>
    <w:qFormat/>
    <w:rsid w:val="00875BA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75BA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7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33206/mjss.792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Osman ŞALCI</cp:lastModifiedBy>
  <cp:revision>198</cp:revision>
  <cp:lastPrinted>2023-02-16T08:19:00Z</cp:lastPrinted>
  <dcterms:created xsi:type="dcterms:W3CDTF">2023-08-15T08:26:00Z</dcterms:created>
  <dcterms:modified xsi:type="dcterms:W3CDTF">2024-01-03T16:38:00Z</dcterms:modified>
</cp:coreProperties>
</file>