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F305" w14:textId="77777777" w:rsidR="002A7F2C" w:rsidRDefault="002A7F2C" w:rsidP="00065845">
      <w:pPr>
        <w:spacing w:line="360" w:lineRule="auto"/>
        <w:jc w:val="center"/>
        <w:rPr>
          <w:rFonts w:ascii="Times New Roman" w:hAnsi="Times New Roman" w:cs="Times New Roman"/>
          <w:b/>
          <w:bCs/>
          <w:sz w:val="28"/>
          <w:szCs w:val="28"/>
        </w:rPr>
      </w:pPr>
    </w:p>
    <w:p w14:paraId="54CEACE2" w14:textId="24A57AE0" w:rsidR="00505FBE" w:rsidRPr="006F370F" w:rsidRDefault="00505FBE" w:rsidP="00065845">
      <w:pPr>
        <w:spacing w:line="360" w:lineRule="auto"/>
        <w:jc w:val="center"/>
        <w:rPr>
          <w:rFonts w:ascii="Times New Roman" w:hAnsi="Times New Roman" w:cs="Times New Roman"/>
          <w:b/>
          <w:bCs/>
          <w:sz w:val="28"/>
          <w:szCs w:val="28"/>
        </w:rPr>
      </w:pPr>
      <w:r w:rsidRPr="006F370F">
        <w:rPr>
          <w:rFonts w:ascii="Times New Roman" w:hAnsi="Times New Roman" w:cs="Times New Roman"/>
          <w:b/>
          <w:bCs/>
          <w:sz w:val="28"/>
          <w:szCs w:val="28"/>
        </w:rPr>
        <w:t>BARTIN ÜNİVERSİTESİ</w:t>
      </w:r>
    </w:p>
    <w:p w14:paraId="7B679859" w14:textId="40A9C4AC" w:rsidR="00065845" w:rsidRPr="006F370F" w:rsidRDefault="00084893" w:rsidP="0008489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ÇOCUK EĞİTİMİ</w:t>
      </w:r>
      <w:r w:rsidR="00065845" w:rsidRPr="006F370F">
        <w:rPr>
          <w:rFonts w:ascii="Times New Roman" w:hAnsi="Times New Roman" w:cs="Times New Roman"/>
          <w:b/>
          <w:bCs/>
          <w:sz w:val="28"/>
          <w:szCs w:val="28"/>
        </w:rPr>
        <w:t xml:space="preserve"> UYGULAMA VE ARAŞTIRMA MERKEZİ</w:t>
      </w:r>
    </w:p>
    <w:p w14:paraId="26F5D3D6" w14:textId="77777777" w:rsidR="00065845" w:rsidRPr="006F370F" w:rsidRDefault="00065845" w:rsidP="00065845">
      <w:pPr>
        <w:spacing w:line="360" w:lineRule="auto"/>
        <w:rPr>
          <w:rFonts w:ascii="Times New Roman" w:hAnsi="Times New Roman" w:cs="Times New Roman"/>
          <w:b/>
          <w:bCs/>
          <w:sz w:val="28"/>
          <w:szCs w:val="28"/>
        </w:rPr>
      </w:pPr>
    </w:p>
    <w:p w14:paraId="25A7753C" w14:textId="1EE65EF8" w:rsidR="00065845" w:rsidRPr="006F370F" w:rsidRDefault="00065845" w:rsidP="00065845">
      <w:pPr>
        <w:spacing w:line="360" w:lineRule="auto"/>
        <w:rPr>
          <w:rFonts w:ascii="Times New Roman" w:hAnsi="Times New Roman" w:cs="Times New Roman"/>
          <w:b/>
          <w:bCs/>
          <w:sz w:val="28"/>
          <w:szCs w:val="28"/>
        </w:rPr>
      </w:pPr>
    </w:p>
    <w:p w14:paraId="06D60047" w14:textId="5AD54F66" w:rsidR="00065845" w:rsidRPr="006F370F" w:rsidRDefault="00065845" w:rsidP="00065845">
      <w:pPr>
        <w:spacing w:line="360" w:lineRule="auto"/>
        <w:rPr>
          <w:rFonts w:ascii="Times New Roman" w:hAnsi="Times New Roman" w:cs="Times New Roman"/>
          <w:b/>
          <w:bCs/>
          <w:sz w:val="28"/>
          <w:szCs w:val="28"/>
        </w:rPr>
      </w:pPr>
    </w:p>
    <w:p w14:paraId="4453F151" w14:textId="77777777" w:rsidR="00065845" w:rsidRDefault="00065845" w:rsidP="00065845">
      <w:pPr>
        <w:spacing w:line="360" w:lineRule="auto"/>
        <w:rPr>
          <w:rFonts w:ascii="Times New Roman" w:hAnsi="Times New Roman" w:cs="Times New Roman"/>
          <w:b/>
          <w:bCs/>
          <w:sz w:val="28"/>
          <w:szCs w:val="28"/>
        </w:rPr>
      </w:pPr>
    </w:p>
    <w:p w14:paraId="015B8535" w14:textId="77777777" w:rsidR="002A7F2C" w:rsidRPr="006F370F" w:rsidRDefault="002A7F2C" w:rsidP="00065845">
      <w:pPr>
        <w:spacing w:line="360" w:lineRule="auto"/>
        <w:rPr>
          <w:rFonts w:ascii="Times New Roman" w:hAnsi="Times New Roman" w:cs="Times New Roman"/>
          <w:b/>
          <w:bCs/>
          <w:sz w:val="28"/>
          <w:szCs w:val="28"/>
        </w:rPr>
      </w:pPr>
    </w:p>
    <w:p w14:paraId="12027E86" w14:textId="77777777" w:rsidR="00065845" w:rsidRPr="006F370F" w:rsidRDefault="00065845" w:rsidP="00065845">
      <w:pPr>
        <w:spacing w:line="360" w:lineRule="auto"/>
        <w:jc w:val="center"/>
        <w:rPr>
          <w:rFonts w:ascii="Times New Roman" w:hAnsi="Times New Roman" w:cs="Times New Roman"/>
          <w:b/>
          <w:bCs/>
          <w:sz w:val="28"/>
          <w:szCs w:val="28"/>
        </w:rPr>
      </w:pPr>
    </w:p>
    <w:p w14:paraId="5321D376" w14:textId="77777777" w:rsidR="00065845" w:rsidRPr="006F370F" w:rsidRDefault="00065845" w:rsidP="00065845">
      <w:pPr>
        <w:spacing w:line="360" w:lineRule="auto"/>
        <w:jc w:val="center"/>
        <w:rPr>
          <w:rFonts w:ascii="Times New Roman" w:hAnsi="Times New Roman" w:cs="Times New Roman"/>
          <w:b/>
          <w:bCs/>
          <w:sz w:val="28"/>
          <w:szCs w:val="28"/>
        </w:rPr>
      </w:pPr>
    </w:p>
    <w:p w14:paraId="287064A2" w14:textId="45DF344E" w:rsidR="00065845" w:rsidRPr="006F370F" w:rsidRDefault="00065845" w:rsidP="00065845">
      <w:pPr>
        <w:spacing w:line="360" w:lineRule="auto"/>
        <w:jc w:val="center"/>
        <w:rPr>
          <w:rFonts w:ascii="Times New Roman" w:hAnsi="Times New Roman" w:cs="Times New Roman"/>
          <w:b/>
          <w:bCs/>
          <w:sz w:val="28"/>
          <w:szCs w:val="28"/>
        </w:rPr>
      </w:pPr>
      <w:r w:rsidRPr="006F370F">
        <w:rPr>
          <w:rFonts w:ascii="Times New Roman" w:hAnsi="Times New Roman" w:cs="Times New Roman"/>
          <w:b/>
          <w:bCs/>
          <w:sz w:val="28"/>
          <w:szCs w:val="28"/>
        </w:rPr>
        <w:t>BİRİM İÇ DEĞERLENDİRME RAPORU</w:t>
      </w:r>
    </w:p>
    <w:p w14:paraId="7AD163AE" w14:textId="77777777" w:rsidR="00065845" w:rsidRPr="006F370F" w:rsidRDefault="00065845" w:rsidP="00065845">
      <w:pPr>
        <w:spacing w:line="360" w:lineRule="auto"/>
        <w:jc w:val="center"/>
        <w:rPr>
          <w:rFonts w:ascii="Times New Roman" w:hAnsi="Times New Roman" w:cs="Times New Roman"/>
          <w:b/>
          <w:bCs/>
          <w:sz w:val="28"/>
          <w:szCs w:val="28"/>
        </w:rPr>
      </w:pPr>
    </w:p>
    <w:p w14:paraId="4DE9F954" w14:textId="77777777" w:rsidR="00065845" w:rsidRPr="006F370F" w:rsidRDefault="00065845" w:rsidP="00065845">
      <w:pPr>
        <w:spacing w:line="360" w:lineRule="auto"/>
        <w:jc w:val="center"/>
        <w:rPr>
          <w:rFonts w:ascii="Times New Roman" w:hAnsi="Times New Roman" w:cs="Times New Roman"/>
          <w:b/>
          <w:bCs/>
          <w:sz w:val="28"/>
          <w:szCs w:val="28"/>
        </w:rPr>
      </w:pPr>
    </w:p>
    <w:p w14:paraId="240EF3BE" w14:textId="77777777" w:rsidR="00065845" w:rsidRPr="006F370F" w:rsidRDefault="00065845" w:rsidP="00065845">
      <w:pPr>
        <w:spacing w:line="360" w:lineRule="auto"/>
        <w:jc w:val="center"/>
        <w:rPr>
          <w:rFonts w:ascii="Times New Roman" w:hAnsi="Times New Roman" w:cs="Times New Roman"/>
          <w:b/>
          <w:bCs/>
          <w:sz w:val="28"/>
          <w:szCs w:val="28"/>
        </w:rPr>
      </w:pPr>
    </w:p>
    <w:p w14:paraId="6CA98CE6" w14:textId="77777777" w:rsidR="00065845" w:rsidRPr="006F370F" w:rsidRDefault="00065845" w:rsidP="00065845">
      <w:pPr>
        <w:spacing w:line="360" w:lineRule="auto"/>
        <w:jc w:val="center"/>
        <w:rPr>
          <w:rFonts w:ascii="Times New Roman" w:hAnsi="Times New Roman" w:cs="Times New Roman"/>
          <w:b/>
          <w:bCs/>
          <w:sz w:val="28"/>
          <w:szCs w:val="28"/>
        </w:rPr>
      </w:pPr>
    </w:p>
    <w:p w14:paraId="3F8F3B55" w14:textId="77777777" w:rsidR="00065845" w:rsidRPr="006F370F" w:rsidRDefault="00065845" w:rsidP="00065845">
      <w:pPr>
        <w:spacing w:line="360" w:lineRule="auto"/>
        <w:jc w:val="center"/>
        <w:rPr>
          <w:rFonts w:ascii="Times New Roman" w:hAnsi="Times New Roman" w:cs="Times New Roman"/>
          <w:b/>
          <w:bCs/>
          <w:sz w:val="28"/>
          <w:szCs w:val="28"/>
        </w:rPr>
      </w:pPr>
    </w:p>
    <w:p w14:paraId="74E3F561" w14:textId="77777777" w:rsidR="00065845" w:rsidRPr="006F370F" w:rsidRDefault="00065845" w:rsidP="00065845">
      <w:pPr>
        <w:spacing w:line="360" w:lineRule="auto"/>
        <w:jc w:val="center"/>
        <w:rPr>
          <w:rFonts w:ascii="Times New Roman" w:hAnsi="Times New Roman" w:cs="Times New Roman"/>
          <w:b/>
          <w:bCs/>
          <w:sz w:val="28"/>
          <w:szCs w:val="28"/>
        </w:rPr>
      </w:pPr>
    </w:p>
    <w:p w14:paraId="4AC4CBFE" w14:textId="2FE3137E" w:rsidR="00065845" w:rsidRDefault="00065845" w:rsidP="00065845">
      <w:pPr>
        <w:spacing w:line="360" w:lineRule="auto"/>
        <w:jc w:val="center"/>
        <w:rPr>
          <w:rFonts w:ascii="Times New Roman" w:hAnsi="Times New Roman" w:cs="Times New Roman"/>
          <w:b/>
          <w:bCs/>
          <w:sz w:val="28"/>
          <w:szCs w:val="28"/>
        </w:rPr>
      </w:pPr>
    </w:p>
    <w:p w14:paraId="1D13D13F" w14:textId="77777777" w:rsidR="002A7F2C" w:rsidRDefault="002A7F2C" w:rsidP="00065845">
      <w:pPr>
        <w:spacing w:line="360" w:lineRule="auto"/>
        <w:jc w:val="center"/>
        <w:rPr>
          <w:rFonts w:ascii="Times New Roman" w:hAnsi="Times New Roman" w:cs="Times New Roman"/>
          <w:b/>
          <w:bCs/>
          <w:sz w:val="28"/>
          <w:szCs w:val="28"/>
        </w:rPr>
      </w:pPr>
    </w:p>
    <w:p w14:paraId="1C4F27C5" w14:textId="77777777" w:rsidR="002A7F2C" w:rsidRPr="006F370F" w:rsidRDefault="002A7F2C" w:rsidP="00065845">
      <w:pPr>
        <w:spacing w:line="360" w:lineRule="auto"/>
        <w:jc w:val="center"/>
        <w:rPr>
          <w:rFonts w:ascii="Times New Roman" w:hAnsi="Times New Roman" w:cs="Times New Roman"/>
          <w:b/>
          <w:bCs/>
          <w:sz w:val="28"/>
          <w:szCs w:val="28"/>
        </w:rPr>
      </w:pPr>
    </w:p>
    <w:p w14:paraId="356FA503" w14:textId="171A2E92" w:rsidR="00065845" w:rsidRPr="006F370F" w:rsidRDefault="00065845" w:rsidP="00065845">
      <w:pPr>
        <w:spacing w:line="360" w:lineRule="auto"/>
        <w:jc w:val="center"/>
        <w:rPr>
          <w:rFonts w:ascii="Times New Roman" w:hAnsi="Times New Roman" w:cs="Times New Roman"/>
          <w:b/>
          <w:bCs/>
          <w:sz w:val="28"/>
          <w:szCs w:val="28"/>
        </w:rPr>
      </w:pPr>
    </w:p>
    <w:p w14:paraId="734C06EF" w14:textId="77777777" w:rsidR="00065845" w:rsidRPr="006F370F" w:rsidRDefault="00065845" w:rsidP="00065845">
      <w:pPr>
        <w:spacing w:line="360" w:lineRule="auto"/>
        <w:rPr>
          <w:rFonts w:ascii="Times New Roman" w:hAnsi="Times New Roman" w:cs="Times New Roman"/>
          <w:b/>
          <w:bCs/>
          <w:sz w:val="28"/>
          <w:szCs w:val="28"/>
        </w:rPr>
      </w:pPr>
    </w:p>
    <w:p w14:paraId="7CA366BE" w14:textId="77777777" w:rsidR="00065845" w:rsidRPr="006F370F" w:rsidRDefault="00065845" w:rsidP="00065845">
      <w:pPr>
        <w:spacing w:line="360" w:lineRule="auto"/>
        <w:jc w:val="center"/>
        <w:rPr>
          <w:rFonts w:ascii="Times New Roman" w:hAnsi="Times New Roman" w:cs="Times New Roman"/>
          <w:b/>
          <w:bCs/>
          <w:sz w:val="28"/>
          <w:szCs w:val="28"/>
        </w:rPr>
      </w:pPr>
    </w:p>
    <w:p w14:paraId="23A9758B" w14:textId="77777777" w:rsidR="00065845" w:rsidRPr="006F370F" w:rsidRDefault="00065845" w:rsidP="00065845">
      <w:pPr>
        <w:spacing w:line="360" w:lineRule="auto"/>
        <w:jc w:val="center"/>
        <w:rPr>
          <w:rFonts w:ascii="Times New Roman" w:hAnsi="Times New Roman" w:cs="Times New Roman"/>
          <w:b/>
          <w:bCs/>
          <w:sz w:val="28"/>
          <w:szCs w:val="28"/>
        </w:rPr>
      </w:pPr>
      <w:r w:rsidRPr="006F370F">
        <w:rPr>
          <w:rFonts w:ascii="Times New Roman" w:hAnsi="Times New Roman" w:cs="Times New Roman"/>
          <w:b/>
          <w:bCs/>
          <w:sz w:val="28"/>
          <w:szCs w:val="28"/>
        </w:rPr>
        <w:t>2021- BARTIN</w:t>
      </w:r>
    </w:p>
    <w:p w14:paraId="7A8D9B62" w14:textId="17BF9B80" w:rsidR="00505FBE" w:rsidRDefault="00505FBE" w:rsidP="00505FBE">
      <w:pPr>
        <w:rPr>
          <w:rFonts w:ascii="Times New Roman" w:hAnsi="Times New Roman" w:cs="Times New Roman"/>
          <w:b/>
          <w:bCs/>
          <w:sz w:val="28"/>
          <w:szCs w:val="28"/>
        </w:rPr>
      </w:pPr>
    </w:p>
    <w:p w14:paraId="23B567CA" w14:textId="77777777" w:rsidR="002A7F2C" w:rsidRPr="006F370F" w:rsidRDefault="002A7F2C" w:rsidP="00505FBE">
      <w:pPr>
        <w:rPr>
          <w:rFonts w:ascii="Times New Roman" w:hAnsi="Times New Roman" w:cs="Times New Roman"/>
          <w:b/>
          <w:bCs/>
          <w:sz w:val="28"/>
          <w:szCs w:val="28"/>
        </w:rPr>
      </w:pPr>
    </w:p>
    <w:p w14:paraId="5AC0AEF1" w14:textId="4BEAD526" w:rsidR="00065845" w:rsidRDefault="00065845" w:rsidP="00505FBE">
      <w:pPr>
        <w:rPr>
          <w:rFonts w:ascii="Times New Roman" w:hAnsi="Times New Roman" w:cs="Times New Roman"/>
          <w:b/>
          <w:bCs/>
          <w:sz w:val="28"/>
          <w:szCs w:val="28"/>
        </w:rPr>
      </w:pPr>
    </w:p>
    <w:p w14:paraId="0AFFE468" w14:textId="77777777" w:rsidR="00084893" w:rsidRDefault="00084893" w:rsidP="00505FBE">
      <w:pPr>
        <w:rPr>
          <w:rFonts w:ascii="Times New Roman" w:hAnsi="Times New Roman" w:cs="Times New Roman"/>
          <w:b/>
          <w:bCs/>
          <w:sz w:val="28"/>
          <w:szCs w:val="28"/>
        </w:rPr>
      </w:pPr>
    </w:p>
    <w:p w14:paraId="2F11E70C" w14:textId="77777777" w:rsidR="002A7F2C" w:rsidRDefault="002A7F2C" w:rsidP="00505FBE">
      <w:pPr>
        <w:rPr>
          <w:rFonts w:ascii="Times New Roman" w:hAnsi="Times New Roman" w:cs="Times New Roman"/>
          <w:b/>
          <w:bCs/>
          <w:sz w:val="28"/>
          <w:szCs w:val="28"/>
        </w:rPr>
      </w:pPr>
    </w:p>
    <w:p w14:paraId="5CD971F4" w14:textId="77777777" w:rsidR="002A7F2C" w:rsidRDefault="002A7F2C" w:rsidP="00505FBE">
      <w:pPr>
        <w:rPr>
          <w:rFonts w:ascii="Times New Roman" w:hAnsi="Times New Roman" w:cs="Times New Roman"/>
          <w:b/>
          <w:bCs/>
          <w:sz w:val="28"/>
          <w:szCs w:val="28"/>
        </w:rPr>
      </w:pPr>
    </w:p>
    <w:p w14:paraId="75671959" w14:textId="77777777" w:rsidR="00FD7814" w:rsidRDefault="00FD7814" w:rsidP="00065845">
      <w:pPr>
        <w:pStyle w:val="NormalWeb"/>
        <w:spacing w:before="0" w:beforeAutospacing="0" w:after="0" w:afterAutospacing="0" w:line="360" w:lineRule="auto"/>
        <w:jc w:val="both"/>
        <w:rPr>
          <w:b/>
          <w:bCs/>
        </w:rPr>
      </w:pPr>
    </w:p>
    <w:p w14:paraId="6D139237" w14:textId="0841866D" w:rsidR="00D51E77" w:rsidRPr="006F370F" w:rsidRDefault="00D51E77" w:rsidP="00065845">
      <w:pPr>
        <w:pStyle w:val="NormalWeb"/>
        <w:spacing w:before="0" w:beforeAutospacing="0" w:after="0" w:afterAutospacing="0" w:line="360" w:lineRule="auto"/>
        <w:jc w:val="both"/>
      </w:pPr>
      <w:r w:rsidRPr="006F370F">
        <w:rPr>
          <w:b/>
          <w:bCs/>
        </w:rPr>
        <w:lastRenderedPageBreak/>
        <w:t xml:space="preserve">A.1. Liderlik ve Kalite </w:t>
      </w:r>
    </w:p>
    <w:p w14:paraId="02F6999C" w14:textId="77777777" w:rsidR="00F412A4" w:rsidRPr="006108E2" w:rsidRDefault="00F412A4" w:rsidP="00065845">
      <w:pPr>
        <w:pStyle w:val="NormalWeb"/>
        <w:spacing w:before="0" w:beforeAutospacing="0" w:after="0" w:afterAutospacing="0" w:line="360" w:lineRule="auto"/>
        <w:jc w:val="both"/>
        <w:rPr>
          <w:b/>
          <w:bCs/>
        </w:rPr>
      </w:pPr>
    </w:p>
    <w:p w14:paraId="0C1E928B" w14:textId="6DD4420B" w:rsidR="00D51E77" w:rsidRPr="006108E2" w:rsidRDefault="00D51E77" w:rsidP="00065845">
      <w:pPr>
        <w:pStyle w:val="NormalWeb"/>
        <w:spacing w:before="0" w:beforeAutospacing="0" w:after="0" w:afterAutospacing="0" w:line="360" w:lineRule="auto"/>
        <w:jc w:val="both"/>
        <w:rPr>
          <w:b/>
          <w:bCs/>
        </w:rPr>
      </w:pPr>
      <w:r w:rsidRPr="006108E2">
        <w:rPr>
          <w:b/>
          <w:bCs/>
        </w:rPr>
        <w:t xml:space="preserve">A.1.1. </w:t>
      </w:r>
      <w:proofErr w:type="spellStart"/>
      <w:r w:rsidRPr="006108E2">
        <w:rPr>
          <w:b/>
          <w:bCs/>
        </w:rPr>
        <w:t>Yönetim</w:t>
      </w:r>
      <w:proofErr w:type="spellEnd"/>
      <w:r w:rsidRPr="006108E2">
        <w:rPr>
          <w:b/>
          <w:bCs/>
        </w:rPr>
        <w:t xml:space="preserve"> Modeli ve </w:t>
      </w:r>
      <w:proofErr w:type="spellStart"/>
      <w:r w:rsidRPr="006108E2">
        <w:rPr>
          <w:b/>
          <w:bCs/>
        </w:rPr>
        <w:t>İdari</w:t>
      </w:r>
      <w:proofErr w:type="spellEnd"/>
      <w:r w:rsidRPr="006108E2">
        <w:rPr>
          <w:b/>
          <w:bCs/>
        </w:rPr>
        <w:t xml:space="preserve"> Yapı </w:t>
      </w:r>
    </w:p>
    <w:p w14:paraId="1DA649BA" w14:textId="77777777" w:rsidR="00F412A4" w:rsidRDefault="00F412A4" w:rsidP="00065845">
      <w:pPr>
        <w:pStyle w:val="NormalWeb"/>
        <w:spacing w:before="0" w:beforeAutospacing="0" w:after="0" w:afterAutospacing="0" w:line="360" w:lineRule="auto"/>
        <w:jc w:val="both"/>
        <w:rPr>
          <w:b/>
          <w:bCs/>
          <w:i/>
          <w:iCs/>
        </w:rPr>
      </w:pPr>
    </w:p>
    <w:p w14:paraId="3A13FAF0" w14:textId="42B4BCAE" w:rsidR="0039218B" w:rsidRPr="006F370F" w:rsidRDefault="0039218B" w:rsidP="00065845">
      <w:pPr>
        <w:pStyle w:val="NormalWeb"/>
        <w:spacing w:before="0" w:beforeAutospacing="0" w:after="0" w:afterAutospacing="0" w:line="360" w:lineRule="auto"/>
        <w:jc w:val="both"/>
        <w:rPr>
          <w:b/>
          <w:bCs/>
          <w:i/>
          <w:iCs/>
        </w:rPr>
      </w:pPr>
      <w:r w:rsidRPr="006F370F">
        <w:rPr>
          <w:b/>
          <w:bCs/>
          <w:i/>
          <w:iCs/>
        </w:rPr>
        <w:t xml:space="preserve">Olgunluk Düzeyi: </w:t>
      </w:r>
      <w:r w:rsidR="00E251F1">
        <w:rPr>
          <w:b/>
          <w:bCs/>
          <w:i/>
          <w:iCs/>
        </w:rPr>
        <w:t>1</w:t>
      </w:r>
    </w:p>
    <w:p w14:paraId="4067184E" w14:textId="61B76FD4" w:rsidR="00084893" w:rsidRDefault="00E251F1" w:rsidP="00065845">
      <w:pPr>
        <w:pStyle w:val="NormalWeb"/>
        <w:spacing w:before="0" w:beforeAutospacing="0" w:after="0" w:afterAutospacing="0" w:line="360" w:lineRule="auto"/>
        <w:jc w:val="both"/>
      </w:pPr>
      <w:r>
        <w:t xml:space="preserve">Kurumun misyonuyla uyumlu ve stratejik hedeflerini gerçekleştirmeyi sağlayacak bir yönetim modeli ve </w:t>
      </w:r>
      <w:proofErr w:type="spellStart"/>
      <w:r>
        <w:t>organizasyonel</w:t>
      </w:r>
      <w:proofErr w:type="spellEnd"/>
      <w:r>
        <w:t xml:space="preserve"> yapılanması bulunmamaktadır.</w:t>
      </w:r>
    </w:p>
    <w:p w14:paraId="554A07E2" w14:textId="77777777" w:rsidR="00E251F1" w:rsidRPr="006F370F" w:rsidRDefault="00E251F1" w:rsidP="00065845">
      <w:pPr>
        <w:pStyle w:val="NormalWeb"/>
        <w:spacing w:before="0" w:beforeAutospacing="0" w:after="0" w:afterAutospacing="0" w:line="360" w:lineRule="auto"/>
        <w:jc w:val="both"/>
      </w:pPr>
    </w:p>
    <w:p w14:paraId="4079498C" w14:textId="73199571" w:rsidR="0039218B" w:rsidRPr="006F370F" w:rsidRDefault="0039218B" w:rsidP="00065845">
      <w:pPr>
        <w:pStyle w:val="NormalWeb"/>
        <w:spacing w:before="0" w:beforeAutospacing="0" w:after="0" w:afterAutospacing="0" w:line="360" w:lineRule="auto"/>
        <w:jc w:val="both"/>
      </w:pPr>
      <w:r w:rsidRPr="006F370F">
        <w:t>Birimdeki yönetim modeli ve idari ya</w:t>
      </w:r>
      <w:r w:rsidR="00E251F1">
        <w:t xml:space="preserve">pıda düzenlemeye gidilmiştir. Kurumda </w:t>
      </w:r>
      <w:r w:rsidRPr="006F370F">
        <w:t xml:space="preserve">(yasal düzenlemeler çerçevesinde </w:t>
      </w:r>
      <w:proofErr w:type="spellStart"/>
      <w:r w:rsidRPr="006F370F">
        <w:t>birimsel</w:t>
      </w:r>
      <w:proofErr w:type="spellEnd"/>
      <w:r w:rsidRPr="006F370F">
        <w:t xml:space="preserve"> yaklaşım̧ gelenekler, tercihler); karar verme mekanizmaları, kontrol ve denge unsurları; kurulların çok sesliliği ve bağımsız hareket kabiliyeti, paydaşların temsil edilmesi; </w:t>
      </w:r>
      <w:proofErr w:type="spellStart"/>
      <w:r w:rsidRPr="006F370F">
        <w:t>öngörülen</w:t>
      </w:r>
      <w:proofErr w:type="spellEnd"/>
      <w:r w:rsidRPr="006F370F">
        <w:t xml:space="preserve"> yönetim modeli ile gerçekleşmenin karşılaştırılması modelin </w:t>
      </w:r>
      <w:proofErr w:type="spellStart"/>
      <w:r w:rsidRPr="006F370F">
        <w:t>birimselliği</w:t>
      </w:r>
      <w:proofErr w:type="spellEnd"/>
      <w:r w:rsidRPr="006F370F">
        <w:t xml:space="preserve"> ve sürekliliği yerleşm</w:t>
      </w:r>
      <w:r w:rsidR="00E251F1">
        <w:t xml:space="preserve">emiştir. </w:t>
      </w:r>
      <w:r w:rsidR="00B94811" w:rsidRPr="006F370F">
        <w:t xml:space="preserve"> </w:t>
      </w:r>
    </w:p>
    <w:p w14:paraId="65A22057" w14:textId="77777777" w:rsidR="00A917BA" w:rsidRPr="006F370F" w:rsidRDefault="00A917BA" w:rsidP="00065845">
      <w:pPr>
        <w:pStyle w:val="NormalWeb"/>
        <w:spacing w:before="0" w:beforeAutospacing="0" w:after="0" w:afterAutospacing="0" w:line="360" w:lineRule="auto"/>
        <w:jc w:val="both"/>
        <w:rPr>
          <w:b/>
          <w:bCs/>
          <w:i/>
          <w:iCs/>
        </w:rPr>
      </w:pPr>
    </w:p>
    <w:p w14:paraId="634FF4CA" w14:textId="45ABA9E9" w:rsidR="00D51E77" w:rsidRPr="006108E2" w:rsidRDefault="00D51E77" w:rsidP="00065845">
      <w:pPr>
        <w:pStyle w:val="NormalWeb"/>
        <w:spacing w:before="0" w:beforeAutospacing="0" w:after="0" w:afterAutospacing="0" w:line="360" w:lineRule="auto"/>
        <w:jc w:val="both"/>
        <w:rPr>
          <w:b/>
          <w:bCs/>
        </w:rPr>
      </w:pPr>
      <w:r w:rsidRPr="006108E2">
        <w:rPr>
          <w:b/>
          <w:bCs/>
        </w:rPr>
        <w:t xml:space="preserve">A.1.4. </w:t>
      </w:r>
      <w:proofErr w:type="spellStart"/>
      <w:r w:rsidRPr="006108E2">
        <w:rPr>
          <w:b/>
          <w:bCs/>
        </w:rPr>
        <w:t>İc</w:t>
      </w:r>
      <w:proofErr w:type="spellEnd"/>
      <w:r w:rsidRPr="006108E2">
        <w:rPr>
          <w:b/>
          <w:bCs/>
        </w:rPr>
        <w:t xml:space="preserve">̧ Kalite </w:t>
      </w:r>
      <w:r w:rsidR="00B94811" w:rsidRPr="006108E2">
        <w:rPr>
          <w:b/>
          <w:bCs/>
        </w:rPr>
        <w:t>Güvencesi</w:t>
      </w:r>
      <w:r w:rsidRPr="006108E2">
        <w:rPr>
          <w:b/>
          <w:bCs/>
        </w:rPr>
        <w:t xml:space="preserve"> Mekanizmaları </w:t>
      </w:r>
    </w:p>
    <w:p w14:paraId="1563E291" w14:textId="77777777" w:rsidR="00F412A4" w:rsidRDefault="00F412A4" w:rsidP="00065845">
      <w:pPr>
        <w:pStyle w:val="NormalWeb"/>
        <w:spacing w:before="0" w:beforeAutospacing="0" w:after="0" w:afterAutospacing="0" w:line="360" w:lineRule="auto"/>
        <w:jc w:val="both"/>
        <w:rPr>
          <w:b/>
          <w:bCs/>
          <w:i/>
          <w:iCs/>
        </w:rPr>
      </w:pPr>
    </w:p>
    <w:p w14:paraId="3882D9FF" w14:textId="500687B6" w:rsidR="00091F8A" w:rsidRPr="006F370F" w:rsidRDefault="00091F8A" w:rsidP="00065845">
      <w:pPr>
        <w:pStyle w:val="NormalWeb"/>
        <w:spacing w:before="0" w:beforeAutospacing="0" w:after="0" w:afterAutospacing="0" w:line="360" w:lineRule="auto"/>
        <w:jc w:val="both"/>
        <w:rPr>
          <w:b/>
          <w:bCs/>
          <w:i/>
          <w:iCs/>
        </w:rPr>
      </w:pPr>
      <w:r w:rsidRPr="006F370F">
        <w:rPr>
          <w:b/>
          <w:bCs/>
          <w:i/>
          <w:iCs/>
        </w:rPr>
        <w:t xml:space="preserve">Olgunluk Düzeyi: </w:t>
      </w:r>
      <w:r w:rsidR="00E251F1">
        <w:rPr>
          <w:b/>
          <w:bCs/>
          <w:i/>
          <w:iCs/>
        </w:rPr>
        <w:t>1</w:t>
      </w:r>
    </w:p>
    <w:p w14:paraId="3A09B386" w14:textId="7018B2ED" w:rsidR="00F412A4" w:rsidRDefault="00E251F1" w:rsidP="00065845">
      <w:pPr>
        <w:pStyle w:val="NormalWeb"/>
        <w:spacing w:before="0" w:beforeAutospacing="0" w:after="0" w:afterAutospacing="0" w:line="360" w:lineRule="auto"/>
        <w:jc w:val="both"/>
      </w:pPr>
      <w:r>
        <w:t>Kurumda kalite güvencesi sisteminin yönetilmesi ve kalite kültürünün içselleştirilmesini destekleyen etkin bir liderlik yaklaşımı bulunmamaktadır.</w:t>
      </w:r>
    </w:p>
    <w:p w14:paraId="7E951F03" w14:textId="77777777" w:rsidR="008453FC" w:rsidRDefault="008453FC" w:rsidP="00065845">
      <w:pPr>
        <w:pStyle w:val="NormalWeb"/>
        <w:spacing w:before="0" w:beforeAutospacing="0" w:after="0" w:afterAutospacing="0" w:line="360" w:lineRule="auto"/>
        <w:jc w:val="both"/>
      </w:pPr>
    </w:p>
    <w:p w14:paraId="09363E7E" w14:textId="47983D73" w:rsidR="00E251F1" w:rsidRPr="006F370F" w:rsidRDefault="00252C0E" w:rsidP="00065845">
      <w:pPr>
        <w:pStyle w:val="NormalWeb"/>
        <w:spacing w:before="0" w:beforeAutospacing="0" w:after="0" w:afterAutospacing="0" w:line="360" w:lineRule="auto"/>
        <w:jc w:val="both"/>
      </w:pPr>
      <w:r>
        <w:t xml:space="preserve">Birimde stratejik plana uygun hedef göstergeleri belirlenmemiş ve herhangi bir faaliyet gerçekleştirilmemiştir. </w:t>
      </w:r>
    </w:p>
    <w:p w14:paraId="34FD2C0C" w14:textId="08B8BC7B" w:rsidR="00113E83" w:rsidRPr="006F370F" w:rsidRDefault="00113E83" w:rsidP="00065845">
      <w:pPr>
        <w:pStyle w:val="NormalWeb"/>
        <w:spacing w:before="0" w:beforeAutospacing="0" w:after="0" w:afterAutospacing="0" w:line="360" w:lineRule="auto"/>
        <w:jc w:val="both"/>
        <w:rPr>
          <w:b/>
          <w:bCs/>
        </w:rPr>
      </w:pPr>
    </w:p>
    <w:p w14:paraId="504D6F17" w14:textId="77777777" w:rsidR="00A917BA" w:rsidRPr="006F370F" w:rsidRDefault="00A917BA" w:rsidP="00065845">
      <w:pPr>
        <w:pStyle w:val="NormalWeb"/>
        <w:spacing w:before="0" w:beforeAutospacing="0" w:after="0" w:afterAutospacing="0" w:line="360" w:lineRule="auto"/>
        <w:jc w:val="both"/>
        <w:rPr>
          <w:b/>
          <w:bCs/>
        </w:rPr>
      </w:pPr>
    </w:p>
    <w:p w14:paraId="47644EEE" w14:textId="280F6AD6" w:rsidR="00D51E77" w:rsidRPr="006108E2" w:rsidRDefault="00D51E77" w:rsidP="00065845">
      <w:pPr>
        <w:pStyle w:val="NormalWeb"/>
        <w:spacing w:before="0" w:beforeAutospacing="0" w:after="0" w:afterAutospacing="0" w:line="360" w:lineRule="auto"/>
        <w:jc w:val="both"/>
        <w:rPr>
          <w:b/>
          <w:bCs/>
        </w:rPr>
      </w:pPr>
      <w:r w:rsidRPr="006108E2">
        <w:rPr>
          <w:b/>
          <w:bCs/>
        </w:rPr>
        <w:t xml:space="preserve">A.1.5. Kamuoyunu Bilgilendirme ve Hesap Verebilirlik </w:t>
      </w:r>
    </w:p>
    <w:p w14:paraId="728255E7" w14:textId="77777777" w:rsidR="00F412A4" w:rsidRPr="006F370F" w:rsidRDefault="00F412A4" w:rsidP="00065845">
      <w:pPr>
        <w:pStyle w:val="NormalWeb"/>
        <w:spacing w:before="0" w:beforeAutospacing="0" w:after="0" w:afterAutospacing="0" w:line="360" w:lineRule="auto"/>
        <w:jc w:val="both"/>
        <w:rPr>
          <w:b/>
          <w:bCs/>
        </w:rPr>
      </w:pPr>
    </w:p>
    <w:p w14:paraId="35CA16F4" w14:textId="0B68757A" w:rsidR="00DD0AA8" w:rsidRPr="00F412A4" w:rsidRDefault="008B6AD1" w:rsidP="00065845">
      <w:pPr>
        <w:pStyle w:val="NormalWeb"/>
        <w:spacing w:before="0" w:beforeAutospacing="0" w:after="0" w:afterAutospacing="0" w:line="360" w:lineRule="auto"/>
        <w:jc w:val="both"/>
        <w:rPr>
          <w:b/>
          <w:bCs/>
          <w:i/>
          <w:iCs/>
        </w:rPr>
      </w:pPr>
      <w:r>
        <w:rPr>
          <w:b/>
          <w:bCs/>
          <w:i/>
          <w:iCs/>
        </w:rPr>
        <w:t xml:space="preserve">Olgunluk Düzeyi: </w:t>
      </w:r>
      <w:r w:rsidR="006F3CA7">
        <w:rPr>
          <w:b/>
          <w:bCs/>
          <w:i/>
          <w:iCs/>
        </w:rPr>
        <w:t>2</w:t>
      </w:r>
    </w:p>
    <w:p w14:paraId="530242B0" w14:textId="689E3FEA" w:rsidR="00C0601B" w:rsidRDefault="006F3CA7" w:rsidP="00065845">
      <w:pPr>
        <w:pStyle w:val="NormalWeb"/>
        <w:spacing w:before="0" w:beforeAutospacing="0" w:after="0" w:afterAutospacing="0" w:line="360" w:lineRule="auto"/>
        <w:jc w:val="both"/>
      </w:pPr>
      <w:r>
        <w:t>Birimde şeffaflık ve hesap verebilirlik ilkeleri doğrultusunda kamuoyunu bilgilendirmek üzere tanımlı süreçler bulunmaktadır.</w:t>
      </w:r>
    </w:p>
    <w:p w14:paraId="1A06E59A" w14:textId="15A30683" w:rsidR="006F3CA7" w:rsidRDefault="006F3CA7" w:rsidP="00065845">
      <w:pPr>
        <w:pStyle w:val="NormalWeb"/>
        <w:spacing w:before="0" w:beforeAutospacing="0" w:after="0" w:afterAutospacing="0" w:line="360" w:lineRule="auto"/>
        <w:jc w:val="both"/>
      </w:pPr>
    </w:p>
    <w:p w14:paraId="2A3D8098" w14:textId="0D8C536C" w:rsidR="006F3CA7" w:rsidRPr="006F370F" w:rsidRDefault="006F3CA7" w:rsidP="00065845">
      <w:pPr>
        <w:pStyle w:val="NormalWeb"/>
        <w:spacing w:before="0" w:beforeAutospacing="0" w:after="0" w:afterAutospacing="0" w:line="360" w:lineRule="auto"/>
        <w:jc w:val="both"/>
      </w:pPr>
      <w:bookmarkStart w:id="0" w:name="_Hlk95061383"/>
      <w:r>
        <w:t xml:space="preserve">Çocuk Eğitimi </w:t>
      </w:r>
      <w:bookmarkEnd w:id="0"/>
      <w:r w:rsidRPr="006F370F">
        <w:t>Uygulama ve Araştırma Merkezi’nde kamuoyunu bilgilendirme</w:t>
      </w:r>
      <w:r>
        <w:t xml:space="preserve"> için kur</w:t>
      </w:r>
      <w:r w:rsidR="007326B3">
        <w:t>u</w:t>
      </w:r>
      <w:r>
        <w:t xml:space="preserve">lmuş bir web sayfası mevcuttur. Sitede haber ve duyurular kamuoyuna duyurunun güncel olarak yapılmasını sağlamaktadır </w:t>
      </w:r>
      <w:r w:rsidRPr="00D60D11">
        <w:rPr>
          <w:b/>
          <w:bCs/>
        </w:rPr>
        <w:t>(Kanıt 1)</w:t>
      </w:r>
      <w:r w:rsidR="00D60D11" w:rsidRPr="00D60D11">
        <w:rPr>
          <w:b/>
          <w:bCs/>
        </w:rPr>
        <w:t>.</w:t>
      </w:r>
    </w:p>
    <w:p w14:paraId="61A8B819" w14:textId="750DC50C" w:rsidR="00C75132" w:rsidRPr="006F370F" w:rsidRDefault="00C75132" w:rsidP="00065845">
      <w:pPr>
        <w:pStyle w:val="NormalWeb"/>
        <w:spacing w:before="0" w:beforeAutospacing="0" w:after="0" w:afterAutospacing="0" w:line="360" w:lineRule="auto"/>
        <w:jc w:val="both"/>
        <w:rPr>
          <w:b/>
          <w:bCs/>
        </w:rPr>
      </w:pPr>
    </w:p>
    <w:p w14:paraId="056752DF" w14:textId="44D673D3" w:rsidR="00D51E77" w:rsidRPr="006F370F" w:rsidRDefault="00D51E77" w:rsidP="00065845">
      <w:pPr>
        <w:pStyle w:val="NormalWeb"/>
        <w:spacing w:before="0" w:beforeAutospacing="0" w:after="0" w:afterAutospacing="0" w:line="360" w:lineRule="auto"/>
        <w:jc w:val="both"/>
        <w:rPr>
          <w:b/>
          <w:bCs/>
        </w:rPr>
      </w:pPr>
      <w:r w:rsidRPr="006F370F">
        <w:rPr>
          <w:b/>
          <w:bCs/>
        </w:rPr>
        <w:lastRenderedPageBreak/>
        <w:t xml:space="preserve">A.2.1. Misyon, Vizyon ve Politikalar </w:t>
      </w:r>
    </w:p>
    <w:p w14:paraId="3D426DEA" w14:textId="77777777" w:rsidR="00A917BA" w:rsidRPr="00F412A4" w:rsidRDefault="00A917BA" w:rsidP="00065845">
      <w:pPr>
        <w:pStyle w:val="NormalWeb"/>
        <w:spacing w:before="0" w:beforeAutospacing="0" w:after="0" w:afterAutospacing="0" w:line="360" w:lineRule="auto"/>
        <w:jc w:val="both"/>
        <w:rPr>
          <w:b/>
          <w:bCs/>
          <w:i/>
          <w:iCs/>
        </w:rPr>
      </w:pPr>
    </w:p>
    <w:p w14:paraId="0B8976C6" w14:textId="363ABE88" w:rsidR="00EC0EA9" w:rsidRPr="00F412A4" w:rsidRDefault="00EC0EA9" w:rsidP="00065845">
      <w:pPr>
        <w:pStyle w:val="NormalWeb"/>
        <w:spacing w:before="0" w:beforeAutospacing="0" w:after="0" w:afterAutospacing="0" w:line="360" w:lineRule="auto"/>
        <w:jc w:val="both"/>
        <w:rPr>
          <w:b/>
          <w:bCs/>
          <w:i/>
          <w:iCs/>
        </w:rPr>
      </w:pPr>
      <w:r w:rsidRPr="00F412A4">
        <w:rPr>
          <w:b/>
          <w:bCs/>
          <w:i/>
          <w:iCs/>
        </w:rPr>
        <w:t xml:space="preserve">Olgunluk Düzeyi: </w:t>
      </w:r>
      <w:r w:rsidR="00D60D11">
        <w:rPr>
          <w:b/>
          <w:bCs/>
          <w:i/>
          <w:iCs/>
        </w:rPr>
        <w:t>2</w:t>
      </w:r>
    </w:p>
    <w:p w14:paraId="0FE92263" w14:textId="41B4A1E0" w:rsidR="00A917BA" w:rsidRDefault="00D60D11" w:rsidP="00065845">
      <w:pPr>
        <w:spacing w:line="360" w:lineRule="auto"/>
        <w:jc w:val="both"/>
        <w:rPr>
          <w:rFonts w:ascii="Times New Roman" w:eastAsia="Times New Roman" w:hAnsi="Times New Roman" w:cs="Times New Roman"/>
          <w:lang w:eastAsia="tr-TR"/>
        </w:rPr>
      </w:pPr>
      <w:r w:rsidRPr="00D60D11">
        <w:rPr>
          <w:rFonts w:ascii="Times New Roman" w:eastAsia="Times New Roman" w:hAnsi="Times New Roman" w:cs="Times New Roman"/>
          <w:lang w:eastAsia="tr-TR"/>
        </w:rPr>
        <w:t>Birimin tanımlanmış ve Birime özgü misyon, vizyon ve politikaları bulunmaktadır.</w:t>
      </w:r>
    </w:p>
    <w:p w14:paraId="49B2EE0F" w14:textId="77777777" w:rsidR="00D60D11" w:rsidRPr="006F370F" w:rsidRDefault="00D60D11" w:rsidP="00065845">
      <w:pPr>
        <w:spacing w:line="360" w:lineRule="auto"/>
        <w:jc w:val="both"/>
        <w:rPr>
          <w:rFonts w:ascii="Times New Roman" w:eastAsia="Times New Roman" w:hAnsi="Times New Roman" w:cs="Times New Roman"/>
          <w:lang w:eastAsia="tr-TR"/>
        </w:rPr>
      </w:pPr>
    </w:p>
    <w:p w14:paraId="02D5B047" w14:textId="51A8D0FC" w:rsidR="005F34ED" w:rsidRDefault="00D60D11" w:rsidP="00D60D11">
      <w:pPr>
        <w:spacing w:line="360" w:lineRule="auto"/>
        <w:jc w:val="both"/>
        <w:rPr>
          <w:rFonts w:ascii="Times New Roman" w:eastAsia="Times New Roman" w:hAnsi="Times New Roman" w:cs="Times New Roman"/>
          <w:lang w:eastAsia="tr-TR"/>
        </w:rPr>
      </w:pPr>
      <w:r w:rsidRPr="00D60D11">
        <w:rPr>
          <w:rFonts w:ascii="Times New Roman" w:eastAsia="Times New Roman" w:hAnsi="Times New Roman" w:cs="Times New Roman"/>
          <w:lang w:eastAsia="tr-TR"/>
        </w:rPr>
        <w:t xml:space="preserve">Çocuk Eğitimi </w:t>
      </w:r>
      <w:r w:rsidR="00E96DA6" w:rsidRPr="006F370F">
        <w:rPr>
          <w:rFonts w:ascii="Times New Roman" w:eastAsia="Times New Roman" w:hAnsi="Times New Roman" w:cs="Times New Roman"/>
          <w:lang w:eastAsia="tr-TR"/>
        </w:rPr>
        <w:t>Uygulama ve Araştırma Merkezini</w:t>
      </w:r>
      <w:r w:rsidR="00514D9E" w:rsidRPr="006F370F">
        <w:rPr>
          <w:rFonts w:ascii="Times New Roman" w:eastAsia="Times New Roman" w:hAnsi="Times New Roman" w:cs="Times New Roman"/>
          <w:lang w:eastAsia="tr-TR"/>
        </w:rPr>
        <w:t>n</w:t>
      </w:r>
      <w:r w:rsidR="00E96DA6" w:rsidRPr="006F370F">
        <w:rPr>
          <w:rFonts w:ascii="Times New Roman" w:eastAsia="Times New Roman" w:hAnsi="Times New Roman" w:cs="Times New Roman"/>
          <w:lang w:eastAsia="tr-TR"/>
        </w:rPr>
        <w:t xml:space="preserve"> </w:t>
      </w:r>
      <w:r w:rsidR="00356E8C" w:rsidRPr="006F370F">
        <w:rPr>
          <w:rFonts w:ascii="Times New Roman" w:eastAsia="Times New Roman" w:hAnsi="Times New Roman" w:cs="Times New Roman"/>
          <w:lang w:eastAsia="tr-TR"/>
        </w:rPr>
        <w:t>m</w:t>
      </w:r>
      <w:r w:rsidR="007F7E6D" w:rsidRPr="006F370F">
        <w:rPr>
          <w:rFonts w:ascii="Times New Roman" w:eastAsia="Times New Roman" w:hAnsi="Times New Roman" w:cs="Times New Roman"/>
          <w:lang w:eastAsia="tr-TR"/>
        </w:rPr>
        <w:t>isyon ve vizyon ifadesi tanımlanmıştır, birim çalışanlarınca bilinir ve paylaşılır</w:t>
      </w:r>
      <w:r w:rsidR="00356E8C" w:rsidRPr="006F370F">
        <w:rPr>
          <w:rFonts w:ascii="Times New Roman" w:eastAsia="Times New Roman" w:hAnsi="Times New Roman" w:cs="Times New Roman"/>
          <w:lang w:eastAsia="tr-TR"/>
        </w:rPr>
        <w:t xml:space="preserve"> </w:t>
      </w:r>
      <w:r w:rsidR="00356E8C" w:rsidRPr="006F370F">
        <w:rPr>
          <w:rFonts w:ascii="Times New Roman" w:eastAsia="Times New Roman" w:hAnsi="Times New Roman" w:cs="Times New Roman"/>
          <w:b/>
          <w:bCs/>
          <w:lang w:eastAsia="tr-TR"/>
        </w:rPr>
        <w:t xml:space="preserve">(Kanıt </w:t>
      </w:r>
      <w:r>
        <w:rPr>
          <w:rFonts w:ascii="Times New Roman" w:eastAsia="Times New Roman" w:hAnsi="Times New Roman" w:cs="Times New Roman"/>
          <w:b/>
          <w:bCs/>
          <w:lang w:eastAsia="tr-TR"/>
        </w:rPr>
        <w:t>2</w:t>
      </w:r>
      <w:r w:rsidR="008453FC">
        <w:rPr>
          <w:rFonts w:ascii="Times New Roman" w:eastAsia="Times New Roman" w:hAnsi="Times New Roman" w:cs="Times New Roman"/>
          <w:b/>
          <w:bCs/>
          <w:lang w:eastAsia="tr-TR"/>
        </w:rPr>
        <w:t xml:space="preserve"> ve 3</w:t>
      </w:r>
      <w:r w:rsidR="00356E8C" w:rsidRPr="006F370F">
        <w:rPr>
          <w:rFonts w:ascii="Times New Roman" w:eastAsia="Times New Roman" w:hAnsi="Times New Roman" w:cs="Times New Roman"/>
          <w:b/>
          <w:bCs/>
          <w:lang w:eastAsia="tr-TR"/>
        </w:rPr>
        <w:t>)</w:t>
      </w:r>
      <w:r w:rsidR="007F7E6D" w:rsidRPr="006F370F">
        <w:rPr>
          <w:rFonts w:ascii="Times New Roman" w:eastAsia="Times New Roman" w:hAnsi="Times New Roman" w:cs="Times New Roman"/>
          <w:lang w:eastAsia="tr-TR"/>
        </w:rPr>
        <w:t xml:space="preserve">. Birime özeldir, sürdürülebilir bir gelecek yaratmak için yol göstericidir. </w:t>
      </w:r>
    </w:p>
    <w:p w14:paraId="54663554" w14:textId="77777777" w:rsidR="008453FC" w:rsidRPr="006F370F" w:rsidRDefault="008453FC" w:rsidP="00D60D11">
      <w:pPr>
        <w:spacing w:line="360" w:lineRule="auto"/>
        <w:jc w:val="both"/>
      </w:pPr>
    </w:p>
    <w:p w14:paraId="4BC0F727" w14:textId="77777777" w:rsidR="00A917BA" w:rsidRPr="006F370F" w:rsidRDefault="00A917BA" w:rsidP="00065845">
      <w:pPr>
        <w:pStyle w:val="NormalWeb"/>
        <w:spacing w:before="0" w:beforeAutospacing="0" w:after="0" w:afterAutospacing="0" w:line="360" w:lineRule="auto"/>
        <w:jc w:val="both"/>
        <w:rPr>
          <w:b/>
          <w:bCs/>
          <w:i/>
          <w:iCs/>
        </w:rPr>
      </w:pPr>
    </w:p>
    <w:p w14:paraId="419514A2" w14:textId="58D615CE" w:rsidR="00D51E77" w:rsidRPr="00F412A4" w:rsidRDefault="00D51E77" w:rsidP="00065845">
      <w:pPr>
        <w:pStyle w:val="NormalWeb"/>
        <w:spacing w:before="0" w:beforeAutospacing="0" w:after="0" w:afterAutospacing="0" w:line="360" w:lineRule="auto"/>
        <w:jc w:val="both"/>
        <w:rPr>
          <w:b/>
          <w:bCs/>
        </w:rPr>
      </w:pPr>
      <w:r w:rsidRPr="00F412A4">
        <w:rPr>
          <w:b/>
          <w:bCs/>
        </w:rPr>
        <w:t xml:space="preserve">A.2.2. Stratejik </w:t>
      </w:r>
      <w:r w:rsidR="00F412A4" w:rsidRPr="00F412A4">
        <w:rPr>
          <w:b/>
          <w:bCs/>
        </w:rPr>
        <w:t>Amaç</w:t>
      </w:r>
      <w:r w:rsidRPr="00F412A4">
        <w:rPr>
          <w:b/>
          <w:bCs/>
        </w:rPr>
        <w:t xml:space="preserve">̧ ve Hedefler </w:t>
      </w:r>
    </w:p>
    <w:p w14:paraId="032A4848" w14:textId="77777777" w:rsidR="00A917BA" w:rsidRPr="006F370F" w:rsidRDefault="00A917BA" w:rsidP="00065845">
      <w:pPr>
        <w:pStyle w:val="NormalWeb"/>
        <w:spacing w:before="0" w:beforeAutospacing="0" w:after="0" w:afterAutospacing="0" w:line="360" w:lineRule="auto"/>
        <w:jc w:val="both"/>
        <w:rPr>
          <w:b/>
          <w:bCs/>
          <w:i/>
          <w:iCs/>
        </w:rPr>
      </w:pPr>
    </w:p>
    <w:p w14:paraId="37CB3FE1" w14:textId="452B3C95" w:rsidR="00DA1926" w:rsidRPr="006F370F" w:rsidRDefault="00DA1926" w:rsidP="00065845">
      <w:pPr>
        <w:pStyle w:val="NormalWeb"/>
        <w:spacing w:before="0" w:beforeAutospacing="0" w:after="0" w:afterAutospacing="0" w:line="360" w:lineRule="auto"/>
        <w:jc w:val="both"/>
        <w:rPr>
          <w:b/>
          <w:bCs/>
          <w:i/>
          <w:iCs/>
        </w:rPr>
      </w:pPr>
      <w:r w:rsidRPr="006F370F">
        <w:rPr>
          <w:b/>
          <w:bCs/>
          <w:i/>
          <w:iCs/>
        </w:rPr>
        <w:t xml:space="preserve">Olgunluk Düzeyi: </w:t>
      </w:r>
      <w:r w:rsidR="00D60D11">
        <w:rPr>
          <w:b/>
          <w:bCs/>
          <w:i/>
          <w:iCs/>
        </w:rPr>
        <w:t>1</w:t>
      </w:r>
    </w:p>
    <w:p w14:paraId="3A12F178" w14:textId="77777777" w:rsidR="00744A04" w:rsidRDefault="00744A04" w:rsidP="00744A04">
      <w:pPr>
        <w:spacing w:line="360" w:lineRule="auto"/>
        <w:jc w:val="both"/>
        <w:rPr>
          <w:rFonts w:ascii="Times New Roman" w:eastAsia="Times New Roman" w:hAnsi="Times New Roman" w:cs="Times New Roman"/>
          <w:lang w:eastAsia="tr-TR"/>
        </w:rPr>
      </w:pPr>
      <w:r w:rsidRPr="00744A04">
        <w:rPr>
          <w:rFonts w:ascii="Times New Roman" w:eastAsia="Times New Roman" w:hAnsi="Times New Roman" w:cs="Times New Roman"/>
          <w:lang w:eastAsia="tr-TR"/>
        </w:rPr>
        <w:t>Birimin stratejik</w:t>
      </w:r>
      <w:r>
        <w:rPr>
          <w:rFonts w:ascii="Times New Roman" w:eastAsia="Times New Roman" w:hAnsi="Times New Roman" w:cs="Times New Roman"/>
          <w:lang w:eastAsia="tr-TR"/>
        </w:rPr>
        <w:t xml:space="preserve"> </w:t>
      </w:r>
      <w:r w:rsidRPr="00744A04">
        <w:rPr>
          <w:rFonts w:ascii="Times New Roman" w:eastAsia="Times New Roman" w:hAnsi="Times New Roman" w:cs="Times New Roman"/>
          <w:lang w:eastAsia="tr-TR"/>
        </w:rPr>
        <w:t>planı</w:t>
      </w:r>
      <w:r>
        <w:rPr>
          <w:rFonts w:ascii="Times New Roman" w:eastAsia="Times New Roman" w:hAnsi="Times New Roman" w:cs="Times New Roman"/>
          <w:lang w:eastAsia="tr-TR"/>
        </w:rPr>
        <w:t xml:space="preserve"> </w:t>
      </w:r>
      <w:r w:rsidRPr="00744A04">
        <w:rPr>
          <w:rFonts w:ascii="Times New Roman" w:eastAsia="Times New Roman" w:hAnsi="Times New Roman" w:cs="Times New Roman"/>
          <w:lang w:eastAsia="tr-TR"/>
        </w:rPr>
        <w:t>bulunmamaktadır</w:t>
      </w:r>
      <w:r w:rsidRPr="00744A04">
        <w:rPr>
          <w:rFonts w:ascii="Times New Roman" w:eastAsia="Times New Roman" w:hAnsi="Times New Roman" w:cs="Times New Roman"/>
          <w:lang w:eastAsia="tr-TR"/>
        </w:rPr>
        <w:t xml:space="preserve"> </w:t>
      </w:r>
    </w:p>
    <w:p w14:paraId="187F63D6" w14:textId="10842F30" w:rsidR="00D60D11" w:rsidRPr="006F370F" w:rsidRDefault="00D60D11" w:rsidP="00744A04">
      <w:pPr>
        <w:spacing w:line="360" w:lineRule="auto"/>
        <w:jc w:val="both"/>
        <w:rPr>
          <w:rFonts w:ascii="Times New Roman" w:eastAsia="Times New Roman" w:hAnsi="Times New Roman" w:cs="Times New Roman"/>
          <w:lang w:eastAsia="tr-TR"/>
        </w:rPr>
      </w:pPr>
      <w:r w:rsidRPr="00D60D11">
        <w:rPr>
          <w:rFonts w:ascii="Times New Roman" w:eastAsia="Times New Roman" w:hAnsi="Times New Roman" w:cs="Times New Roman"/>
          <w:lang w:eastAsia="tr-TR"/>
        </w:rPr>
        <w:t xml:space="preserve">Çocuk Eğitimi </w:t>
      </w:r>
      <w:r w:rsidRPr="006F370F">
        <w:rPr>
          <w:rFonts w:ascii="Times New Roman" w:eastAsia="Times New Roman" w:hAnsi="Times New Roman" w:cs="Times New Roman"/>
          <w:lang w:eastAsia="tr-TR"/>
        </w:rPr>
        <w:t>Uygulama ve Araştırma Merkezinin</w:t>
      </w:r>
      <w:r>
        <w:rPr>
          <w:rFonts w:ascii="Times New Roman" w:eastAsia="Times New Roman" w:hAnsi="Times New Roman" w:cs="Times New Roman"/>
          <w:lang w:eastAsia="tr-TR"/>
        </w:rPr>
        <w:t xml:space="preserve"> </w:t>
      </w:r>
      <w:r w:rsidRPr="00D60D11">
        <w:rPr>
          <w:rFonts w:ascii="Times New Roman" w:eastAsia="Times New Roman" w:hAnsi="Times New Roman" w:cs="Times New Roman"/>
          <w:lang w:eastAsia="tr-TR"/>
        </w:rPr>
        <w:t>performans göstergeleri tanımlanm</w:t>
      </w:r>
      <w:r>
        <w:rPr>
          <w:rFonts w:ascii="Times New Roman" w:eastAsia="Times New Roman" w:hAnsi="Times New Roman" w:cs="Times New Roman"/>
          <w:lang w:eastAsia="tr-TR"/>
        </w:rPr>
        <w:t xml:space="preserve">amıştır. </w:t>
      </w:r>
    </w:p>
    <w:p w14:paraId="39DE594E" w14:textId="26C00C41" w:rsidR="0025373E" w:rsidRPr="006F370F" w:rsidRDefault="0025373E" w:rsidP="00065845">
      <w:pPr>
        <w:pStyle w:val="NormalWeb"/>
        <w:spacing w:before="0" w:beforeAutospacing="0" w:after="0" w:afterAutospacing="0" w:line="360" w:lineRule="auto"/>
        <w:jc w:val="both"/>
      </w:pPr>
    </w:p>
    <w:p w14:paraId="4566E6C0" w14:textId="77777777" w:rsidR="006108E2" w:rsidRDefault="006108E2" w:rsidP="00065845">
      <w:pPr>
        <w:pStyle w:val="NormalWeb"/>
        <w:spacing w:before="0" w:beforeAutospacing="0" w:after="0" w:afterAutospacing="0" w:line="360" w:lineRule="auto"/>
        <w:jc w:val="both"/>
        <w:rPr>
          <w:b/>
          <w:bCs/>
        </w:rPr>
      </w:pPr>
    </w:p>
    <w:p w14:paraId="44E4C949" w14:textId="71F7AAF8" w:rsidR="00A917BA" w:rsidRPr="006F370F" w:rsidRDefault="00D51E77" w:rsidP="00065845">
      <w:pPr>
        <w:pStyle w:val="NormalWeb"/>
        <w:spacing w:before="0" w:beforeAutospacing="0" w:after="0" w:afterAutospacing="0" w:line="360" w:lineRule="auto"/>
        <w:jc w:val="both"/>
        <w:rPr>
          <w:b/>
          <w:bCs/>
        </w:rPr>
      </w:pPr>
      <w:r w:rsidRPr="006F370F">
        <w:rPr>
          <w:b/>
          <w:bCs/>
        </w:rPr>
        <w:t xml:space="preserve">A.2.3. Performans </w:t>
      </w:r>
      <w:r w:rsidR="00B94811" w:rsidRPr="006F370F">
        <w:rPr>
          <w:b/>
          <w:bCs/>
        </w:rPr>
        <w:t>Yönetimi</w:t>
      </w:r>
      <w:r w:rsidRPr="006F370F">
        <w:rPr>
          <w:b/>
          <w:bCs/>
        </w:rPr>
        <w:t xml:space="preserve"> </w:t>
      </w:r>
    </w:p>
    <w:p w14:paraId="38747482" w14:textId="77777777" w:rsidR="006108E2" w:rsidRDefault="006108E2" w:rsidP="00065845">
      <w:pPr>
        <w:pStyle w:val="NormalWeb"/>
        <w:spacing w:before="0" w:beforeAutospacing="0" w:after="0" w:afterAutospacing="0" w:line="360" w:lineRule="auto"/>
        <w:jc w:val="both"/>
        <w:rPr>
          <w:b/>
          <w:bCs/>
          <w:i/>
          <w:iCs/>
        </w:rPr>
      </w:pPr>
    </w:p>
    <w:p w14:paraId="20CE041C" w14:textId="68599192" w:rsidR="00B15A08" w:rsidRPr="006F370F" w:rsidRDefault="00B15A08" w:rsidP="00065845">
      <w:pPr>
        <w:pStyle w:val="NormalWeb"/>
        <w:spacing w:before="0" w:beforeAutospacing="0" w:after="0" w:afterAutospacing="0" w:line="360" w:lineRule="auto"/>
        <w:jc w:val="both"/>
        <w:rPr>
          <w:b/>
          <w:bCs/>
          <w:i/>
          <w:iCs/>
        </w:rPr>
      </w:pPr>
      <w:r w:rsidRPr="006F370F">
        <w:rPr>
          <w:b/>
          <w:bCs/>
          <w:i/>
          <w:iCs/>
        </w:rPr>
        <w:t xml:space="preserve">Olgunluk Göstergesi: </w:t>
      </w:r>
      <w:r w:rsidR="004B4ECA">
        <w:rPr>
          <w:b/>
          <w:bCs/>
          <w:i/>
          <w:iCs/>
        </w:rPr>
        <w:t>1</w:t>
      </w:r>
    </w:p>
    <w:p w14:paraId="7BA7A8CE" w14:textId="55F21A4D" w:rsidR="005307DD" w:rsidRPr="006F370F" w:rsidRDefault="00744A04" w:rsidP="00744A04">
      <w:pPr>
        <w:spacing w:line="360" w:lineRule="auto"/>
        <w:jc w:val="both"/>
        <w:rPr>
          <w:rFonts w:ascii="Times New Roman" w:eastAsia="Times New Roman" w:hAnsi="Times New Roman" w:cs="Times New Roman"/>
          <w:lang w:eastAsia="tr-TR"/>
        </w:rPr>
      </w:pPr>
      <w:r w:rsidRPr="00744A04">
        <w:rPr>
          <w:rFonts w:ascii="Times New Roman" w:eastAsia="Times New Roman" w:hAnsi="Times New Roman" w:cs="Times New Roman"/>
          <w:lang w:eastAsia="tr-TR"/>
        </w:rPr>
        <w:t>Birimde performans</w:t>
      </w:r>
      <w:r>
        <w:rPr>
          <w:rFonts w:ascii="Times New Roman" w:eastAsia="Times New Roman" w:hAnsi="Times New Roman" w:cs="Times New Roman"/>
          <w:lang w:eastAsia="tr-TR"/>
        </w:rPr>
        <w:t xml:space="preserve"> </w:t>
      </w:r>
      <w:r w:rsidRPr="00744A04">
        <w:rPr>
          <w:rFonts w:ascii="Times New Roman" w:eastAsia="Times New Roman" w:hAnsi="Times New Roman" w:cs="Times New Roman"/>
          <w:lang w:eastAsia="tr-TR"/>
        </w:rPr>
        <w:t>yönetimi</w:t>
      </w:r>
      <w:r>
        <w:rPr>
          <w:rFonts w:ascii="Times New Roman" w:eastAsia="Times New Roman" w:hAnsi="Times New Roman" w:cs="Times New Roman"/>
          <w:lang w:eastAsia="tr-TR"/>
        </w:rPr>
        <w:t xml:space="preserve"> </w:t>
      </w:r>
      <w:r w:rsidRPr="00744A04">
        <w:rPr>
          <w:rFonts w:ascii="Times New Roman" w:eastAsia="Times New Roman" w:hAnsi="Times New Roman" w:cs="Times New Roman"/>
          <w:lang w:eastAsia="tr-TR"/>
        </w:rPr>
        <w:t>bulunmamaktadır.</w:t>
      </w:r>
      <w:r w:rsidRPr="00744A04">
        <w:rPr>
          <w:rFonts w:ascii="Times New Roman" w:eastAsia="Times New Roman" w:hAnsi="Times New Roman" w:cs="Times New Roman"/>
          <w:lang w:eastAsia="tr-TR"/>
        </w:rPr>
        <w:cr/>
      </w:r>
      <w:r w:rsidRPr="00D60D11">
        <w:rPr>
          <w:rFonts w:ascii="Times New Roman" w:eastAsia="Times New Roman" w:hAnsi="Times New Roman" w:cs="Times New Roman"/>
          <w:lang w:eastAsia="tr-TR"/>
        </w:rPr>
        <w:t xml:space="preserve">Çocuk Eğitimi </w:t>
      </w:r>
      <w:r w:rsidRPr="006F370F">
        <w:rPr>
          <w:rFonts w:ascii="Times New Roman" w:eastAsia="Times New Roman" w:hAnsi="Times New Roman" w:cs="Times New Roman"/>
          <w:lang w:eastAsia="tr-TR"/>
        </w:rPr>
        <w:t>Uygulama ve Araştırma Merkezinin</w:t>
      </w:r>
      <w:r>
        <w:rPr>
          <w:rFonts w:ascii="Times New Roman" w:eastAsia="Times New Roman" w:hAnsi="Times New Roman" w:cs="Times New Roman"/>
          <w:lang w:eastAsia="tr-TR"/>
        </w:rPr>
        <w:t xml:space="preserve"> 2021 yılı için planlanmış bir performans yönetimi bulunmamaktadır.</w:t>
      </w:r>
    </w:p>
    <w:p w14:paraId="776DAE3D" w14:textId="679C9A05" w:rsidR="00A917BA" w:rsidRPr="006F370F" w:rsidRDefault="00A917BA" w:rsidP="00065845">
      <w:pPr>
        <w:pStyle w:val="NormalWeb"/>
        <w:spacing w:before="0" w:beforeAutospacing="0" w:after="0" w:afterAutospacing="0" w:line="360" w:lineRule="auto"/>
        <w:jc w:val="both"/>
        <w:rPr>
          <w:b/>
          <w:bCs/>
        </w:rPr>
      </w:pPr>
    </w:p>
    <w:p w14:paraId="6A4B8029" w14:textId="77777777" w:rsidR="00A917BA" w:rsidRPr="006F370F" w:rsidRDefault="00A917BA" w:rsidP="00065845">
      <w:pPr>
        <w:spacing w:line="360" w:lineRule="auto"/>
        <w:jc w:val="both"/>
        <w:rPr>
          <w:rFonts w:ascii="Times New Roman" w:hAnsi="Times New Roman" w:cs="Times New Roman"/>
          <w:b/>
        </w:rPr>
      </w:pPr>
    </w:p>
    <w:p w14:paraId="18C0D26F" w14:textId="76A9C730" w:rsidR="00940DD7" w:rsidRPr="006F370F" w:rsidRDefault="00940DD7" w:rsidP="00065845">
      <w:pPr>
        <w:spacing w:line="360" w:lineRule="auto"/>
        <w:jc w:val="both"/>
        <w:rPr>
          <w:rFonts w:ascii="Times New Roman" w:hAnsi="Times New Roman" w:cs="Times New Roman"/>
          <w:b/>
        </w:rPr>
      </w:pPr>
      <w:r w:rsidRPr="006F370F">
        <w:rPr>
          <w:rFonts w:ascii="Times New Roman" w:hAnsi="Times New Roman" w:cs="Times New Roman"/>
          <w:b/>
        </w:rPr>
        <w:t>A.3.2. İnsan Kaynakları Yönetimi</w:t>
      </w:r>
    </w:p>
    <w:p w14:paraId="45E1526F" w14:textId="77777777" w:rsidR="00D839B7" w:rsidRPr="006F370F" w:rsidRDefault="00D839B7" w:rsidP="00065845">
      <w:pPr>
        <w:spacing w:line="360" w:lineRule="auto"/>
        <w:jc w:val="both"/>
        <w:rPr>
          <w:rFonts w:ascii="Times New Roman" w:hAnsi="Times New Roman" w:cs="Times New Roman"/>
          <w:b/>
        </w:rPr>
      </w:pPr>
    </w:p>
    <w:p w14:paraId="183B3FE3" w14:textId="5CA54A73" w:rsidR="009F5CA9" w:rsidRPr="006F370F" w:rsidRDefault="00295CF0" w:rsidP="00065845">
      <w:pPr>
        <w:spacing w:line="360" w:lineRule="auto"/>
        <w:jc w:val="both"/>
        <w:rPr>
          <w:rFonts w:ascii="Times New Roman" w:hAnsi="Times New Roman" w:cs="Times New Roman"/>
          <w:b/>
          <w:i/>
          <w:iCs/>
        </w:rPr>
      </w:pPr>
      <w:r>
        <w:rPr>
          <w:rFonts w:ascii="Times New Roman" w:hAnsi="Times New Roman" w:cs="Times New Roman"/>
          <w:b/>
          <w:i/>
          <w:iCs/>
        </w:rPr>
        <w:t xml:space="preserve">Olgunluk Düzeyi: </w:t>
      </w:r>
      <w:r w:rsidR="004B4ECA">
        <w:rPr>
          <w:rFonts w:ascii="Times New Roman" w:hAnsi="Times New Roman" w:cs="Times New Roman"/>
          <w:b/>
          <w:i/>
          <w:iCs/>
        </w:rPr>
        <w:t>1</w:t>
      </w:r>
    </w:p>
    <w:p w14:paraId="2FB9DD37" w14:textId="08E29FD8" w:rsidR="00D839B7" w:rsidRDefault="004B4ECA" w:rsidP="00065845">
      <w:pPr>
        <w:spacing w:line="360" w:lineRule="auto"/>
        <w:jc w:val="both"/>
        <w:rPr>
          <w:rFonts w:ascii="Times New Roman" w:hAnsi="Times New Roman" w:cs="Times New Roman"/>
        </w:rPr>
      </w:pPr>
      <w:r w:rsidRPr="004B4ECA">
        <w:rPr>
          <w:rFonts w:ascii="Times New Roman" w:hAnsi="Times New Roman" w:cs="Times New Roman"/>
        </w:rPr>
        <w:t>Birimde insan kaynakları yönetimine ilişkin tanımlı süreçler bulunmamaktadır.</w:t>
      </w:r>
    </w:p>
    <w:p w14:paraId="791AE414" w14:textId="77777777" w:rsidR="004B4ECA" w:rsidRPr="006F370F" w:rsidRDefault="004B4ECA" w:rsidP="00065845">
      <w:pPr>
        <w:spacing w:line="360" w:lineRule="auto"/>
        <w:jc w:val="both"/>
        <w:rPr>
          <w:rFonts w:ascii="Times New Roman" w:hAnsi="Times New Roman" w:cs="Times New Roman"/>
        </w:rPr>
      </w:pPr>
    </w:p>
    <w:p w14:paraId="7A50C052" w14:textId="41315159" w:rsidR="00940DD7" w:rsidRPr="006F370F" w:rsidRDefault="00940DD7" w:rsidP="004B4ECA">
      <w:pPr>
        <w:spacing w:line="360" w:lineRule="auto"/>
        <w:jc w:val="both"/>
        <w:rPr>
          <w:rFonts w:ascii="Times New Roman" w:hAnsi="Times New Roman" w:cs="Times New Roman"/>
        </w:rPr>
      </w:pPr>
      <w:r w:rsidRPr="006F370F">
        <w:rPr>
          <w:rFonts w:ascii="Times New Roman" w:hAnsi="Times New Roman" w:cs="Times New Roman"/>
        </w:rPr>
        <w:t>Birimimizde insan kaynakları yönetimine ilişkin kurallar ve süreçler bulunma</w:t>
      </w:r>
      <w:r w:rsidR="004B4ECA">
        <w:rPr>
          <w:rFonts w:ascii="Times New Roman" w:hAnsi="Times New Roman" w:cs="Times New Roman"/>
        </w:rPr>
        <w:t>maktadır.</w:t>
      </w:r>
      <w:r w:rsidRPr="006F370F">
        <w:rPr>
          <w:rFonts w:ascii="Times New Roman" w:hAnsi="Times New Roman" w:cs="Times New Roman"/>
        </w:rPr>
        <w:t xml:space="preserve"> </w:t>
      </w:r>
    </w:p>
    <w:p w14:paraId="3A8FE165" w14:textId="77777777" w:rsidR="00D839B7" w:rsidRPr="006F370F" w:rsidRDefault="00D839B7" w:rsidP="00065845">
      <w:pPr>
        <w:spacing w:line="360" w:lineRule="auto"/>
        <w:jc w:val="both"/>
        <w:rPr>
          <w:rFonts w:ascii="Times New Roman" w:hAnsi="Times New Roman" w:cs="Times New Roman"/>
        </w:rPr>
      </w:pPr>
    </w:p>
    <w:p w14:paraId="5DBEAAC2" w14:textId="77777777" w:rsidR="00A917BA" w:rsidRPr="006F370F" w:rsidRDefault="00A917BA" w:rsidP="00065845">
      <w:pPr>
        <w:spacing w:line="360" w:lineRule="auto"/>
        <w:jc w:val="both"/>
        <w:rPr>
          <w:rFonts w:ascii="Times New Roman" w:hAnsi="Times New Roman" w:cs="Times New Roman"/>
          <w:b/>
          <w:bCs/>
        </w:rPr>
      </w:pPr>
    </w:p>
    <w:p w14:paraId="4A954471" w14:textId="3852DB95" w:rsidR="00940DD7" w:rsidRPr="006F370F" w:rsidRDefault="00940DD7" w:rsidP="00065845">
      <w:pPr>
        <w:spacing w:line="360" w:lineRule="auto"/>
        <w:jc w:val="both"/>
        <w:rPr>
          <w:rFonts w:ascii="Times New Roman" w:hAnsi="Times New Roman" w:cs="Times New Roman"/>
        </w:rPr>
      </w:pPr>
      <w:r w:rsidRPr="006F370F">
        <w:rPr>
          <w:rFonts w:ascii="Times New Roman" w:hAnsi="Times New Roman" w:cs="Times New Roman"/>
          <w:b/>
          <w:bCs/>
        </w:rPr>
        <w:t xml:space="preserve">A.3.4. </w:t>
      </w:r>
      <w:proofErr w:type="spellStart"/>
      <w:r w:rsidRPr="006F370F">
        <w:rPr>
          <w:rFonts w:ascii="Times New Roman" w:hAnsi="Times New Roman" w:cs="Times New Roman"/>
          <w:b/>
          <w:bCs/>
        </w:rPr>
        <w:t>Sürec</w:t>
      </w:r>
      <w:proofErr w:type="spellEnd"/>
      <w:r w:rsidRPr="006F370F">
        <w:rPr>
          <w:rFonts w:ascii="Times New Roman" w:hAnsi="Times New Roman" w:cs="Times New Roman"/>
          <w:b/>
          <w:bCs/>
        </w:rPr>
        <w:t xml:space="preserve">̧ </w:t>
      </w:r>
      <w:proofErr w:type="spellStart"/>
      <w:r w:rsidRPr="006F370F">
        <w:rPr>
          <w:rFonts w:ascii="Times New Roman" w:hAnsi="Times New Roman" w:cs="Times New Roman"/>
          <w:b/>
          <w:bCs/>
        </w:rPr>
        <w:t>Yönetimi</w:t>
      </w:r>
      <w:proofErr w:type="spellEnd"/>
      <w:r w:rsidRPr="006F370F">
        <w:rPr>
          <w:rFonts w:ascii="Times New Roman" w:hAnsi="Times New Roman" w:cs="Times New Roman"/>
          <w:b/>
          <w:bCs/>
        </w:rPr>
        <w:t xml:space="preserve"> </w:t>
      </w:r>
    </w:p>
    <w:p w14:paraId="3B316498" w14:textId="77777777" w:rsidR="00D839B7" w:rsidRPr="006F370F" w:rsidRDefault="00D839B7" w:rsidP="00065845">
      <w:pPr>
        <w:spacing w:line="360" w:lineRule="auto"/>
        <w:jc w:val="both"/>
        <w:rPr>
          <w:rFonts w:ascii="Times New Roman" w:hAnsi="Times New Roman" w:cs="Times New Roman"/>
          <w:b/>
          <w:i/>
          <w:iCs/>
        </w:rPr>
      </w:pPr>
    </w:p>
    <w:p w14:paraId="57E86895" w14:textId="1F19B62F" w:rsidR="009F5CA9" w:rsidRPr="004B4ECA" w:rsidRDefault="00DD0BAD" w:rsidP="00065845">
      <w:pPr>
        <w:spacing w:line="360" w:lineRule="auto"/>
        <w:jc w:val="both"/>
        <w:rPr>
          <w:rFonts w:ascii="Times New Roman" w:hAnsi="Times New Roman" w:cs="Times New Roman"/>
          <w:b/>
          <w:i/>
          <w:iCs/>
        </w:rPr>
      </w:pPr>
      <w:r w:rsidRPr="004B4ECA">
        <w:rPr>
          <w:rFonts w:ascii="Times New Roman" w:hAnsi="Times New Roman" w:cs="Times New Roman"/>
          <w:b/>
          <w:i/>
          <w:iCs/>
        </w:rPr>
        <w:t xml:space="preserve">Olgunluk Düzeyi: </w:t>
      </w:r>
      <w:r w:rsidR="004B4ECA" w:rsidRPr="004B4ECA">
        <w:rPr>
          <w:rFonts w:ascii="Times New Roman" w:hAnsi="Times New Roman" w:cs="Times New Roman"/>
          <w:b/>
          <w:i/>
          <w:iCs/>
        </w:rPr>
        <w:t>1</w:t>
      </w:r>
    </w:p>
    <w:p w14:paraId="4BEFA43A" w14:textId="386EF2CE" w:rsidR="00D839B7" w:rsidRDefault="004B4ECA" w:rsidP="00065845">
      <w:pPr>
        <w:spacing w:line="360" w:lineRule="auto"/>
        <w:jc w:val="both"/>
        <w:rPr>
          <w:rFonts w:ascii="Times New Roman" w:hAnsi="Times New Roman" w:cs="Times New Roman"/>
        </w:rPr>
      </w:pPr>
      <w:r w:rsidRPr="004B4ECA">
        <w:rPr>
          <w:rFonts w:ascii="Times New Roman" w:hAnsi="Times New Roman" w:cs="Times New Roman"/>
        </w:rPr>
        <w:t>Birimde eğitim ve öğretim, araştırma ve geliştirme, toplumsal katkı ve yönetim sistemine ilişkin süreçler tanımlanmamıştır.</w:t>
      </w:r>
    </w:p>
    <w:p w14:paraId="1365987D" w14:textId="77777777" w:rsidR="004B4ECA" w:rsidRPr="004B4ECA" w:rsidRDefault="004B4ECA" w:rsidP="00065845">
      <w:pPr>
        <w:spacing w:line="360" w:lineRule="auto"/>
        <w:jc w:val="both"/>
        <w:rPr>
          <w:rFonts w:ascii="Times New Roman" w:hAnsi="Times New Roman" w:cs="Times New Roman"/>
        </w:rPr>
      </w:pPr>
    </w:p>
    <w:p w14:paraId="1377EB93" w14:textId="4D6B6EE8" w:rsidR="00940DD7" w:rsidRPr="006F370F" w:rsidRDefault="00940DD7" w:rsidP="00065845">
      <w:pPr>
        <w:spacing w:line="360" w:lineRule="auto"/>
        <w:jc w:val="both"/>
        <w:rPr>
          <w:rFonts w:ascii="Times New Roman" w:eastAsia="Times New Roman" w:hAnsi="Times New Roman" w:cs="Times New Roman"/>
          <w:b/>
          <w:bCs/>
          <w:lang w:eastAsia="tr-TR"/>
        </w:rPr>
      </w:pPr>
      <w:r w:rsidRPr="006F370F">
        <w:rPr>
          <w:rFonts w:ascii="Times New Roman" w:eastAsia="Times New Roman" w:hAnsi="Times New Roman" w:cs="Times New Roman"/>
          <w:b/>
          <w:bCs/>
          <w:lang w:eastAsia="tr-TR"/>
        </w:rPr>
        <w:t xml:space="preserve">A.4.1. </w:t>
      </w:r>
      <w:proofErr w:type="spellStart"/>
      <w:r w:rsidRPr="006F370F">
        <w:rPr>
          <w:rFonts w:ascii="Times New Roman" w:eastAsia="Times New Roman" w:hAnsi="Times New Roman" w:cs="Times New Roman"/>
          <w:b/>
          <w:bCs/>
          <w:lang w:eastAsia="tr-TR"/>
        </w:rPr>
        <w:t>İc</w:t>
      </w:r>
      <w:proofErr w:type="spellEnd"/>
      <w:r w:rsidRPr="006F370F">
        <w:rPr>
          <w:rFonts w:ascii="Times New Roman" w:eastAsia="Times New Roman" w:hAnsi="Times New Roman" w:cs="Times New Roman"/>
          <w:b/>
          <w:bCs/>
          <w:lang w:eastAsia="tr-TR"/>
        </w:rPr>
        <w:t xml:space="preserve">̧ ve </w:t>
      </w:r>
      <w:proofErr w:type="spellStart"/>
      <w:r w:rsidRPr="006F370F">
        <w:rPr>
          <w:rFonts w:ascii="Times New Roman" w:eastAsia="Times New Roman" w:hAnsi="Times New Roman" w:cs="Times New Roman"/>
          <w:b/>
          <w:bCs/>
          <w:lang w:eastAsia="tr-TR"/>
        </w:rPr>
        <w:t>Dıs</w:t>
      </w:r>
      <w:proofErr w:type="spellEnd"/>
      <w:r w:rsidRPr="006F370F">
        <w:rPr>
          <w:rFonts w:ascii="Times New Roman" w:eastAsia="Times New Roman" w:hAnsi="Times New Roman" w:cs="Times New Roman"/>
          <w:b/>
          <w:bCs/>
          <w:lang w:eastAsia="tr-TR"/>
        </w:rPr>
        <w:t xml:space="preserve">̧ </w:t>
      </w:r>
      <w:proofErr w:type="spellStart"/>
      <w:r w:rsidRPr="006F370F">
        <w:rPr>
          <w:rFonts w:ascii="Times New Roman" w:eastAsia="Times New Roman" w:hAnsi="Times New Roman" w:cs="Times New Roman"/>
          <w:b/>
          <w:bCs/>
          <w:lang w:eastAsia="tr-TR"/>
        </w:rPr>
        <w:t>Paydas</w:t>
      </w:r>
      <w:proofErr w:type="spellEnd"/>
      <w:r w:rsidRPr="006F370F">
        <w:rPr>
          <w:rFonts w:ascii="Times New Roman" w:eastAsia="Times New Roman" w:hAnsi="Times New Roman" w:cs="Times New Roman"/>
          <w:b/>
          <w:bCs/>
          <w:lang w:eastAsia="tr-TR"/>
        </w:rPr>
        <w:t xml:space="preserve">̧ Katılımı </w:t>
      </w:r>
    </w:p>
    <w:p w14:paraId="745F54EE" w14:textId="77777777" w:rsidR="00D839B7" w:rsidRPr="006F370F" w:rsidRDefault="00D839B7" w:rsidP="00065845">
      <w:pPr>
        <w:spacing w:line="360" w:lineRule="auto"/>
        <w:rPr>
          <w:rFonts w:ascii="Times New Roman" w:hAnsi="Times New Roman" w:cs="Times New Roman"/>
          <w:b/>
          <w:i/>
          <w:iCs/>
        </w:rPr>
      </w:pPr>
    </w:p>
    <w:p w14:paraId="1BABCE74" w14:textId="4465BE93" w:rsidR="009F5CA9" w:rsidRPr="006F370F" w:rsidRDefault="009F5CA9" w:rsidP="00065845">
      <w:pPr>
        <w:spacing w:line="360" w:lineRule="auto"/>
        <w:rPr>
          <w:rFonts w:ascii="Times New Roman" w:hAnsi="Times New Roman" w:cs="Times New Roman"/>
          <w:i/>
          <w:iCs/>
        </w:rPr>
      </w:pPr>
      <w:r w:rsidRPr="006F370F">
        <w:rPr>
          <w:rFonts w:ascii="Times New Roman" w:hAnsi="Times New Roman" w:cs="Times New Roman"/>
          <w:b/>
          <w:i/>
          <w:iCs/>
        </w:rPr>
        <w:t>Olgunluk Düzeyi :</w:t>
      </w:r>
      <w:r w:rsidR="004B4ECA">
        <w:rPr>
          <w:rFonts w:ascii="Times New Roman" w:hAnsi="Times New Roman" w:cs="Times New Roman"/>
          <w:b/>
          <w:i/>
          <w:iCs/>
        </w:rPr>
        <w:t>1</w:t>
      </w:r>
      <w:r w:rsidRPr="006F370F">
        <w:rPr>
          <w:rFonts w:ascii="Times New Roman" w:hAnsi="Times New Roman" w:cs="Times New Roman"/>
          <w:i/>
          <w:iCs/>
        </w:rPr>
        <w:t xml:space="preserve"> </w:t>
      </w:r>
    </w:p>
    <w:p w14:paraId="219699F4" w14:textId="2D048CA2" w:rsidR="00D839B7" w:rsidRPr="004B4ECA" w:rsidRDefault="004B4ECA" w:rsidP="00065845">
      <w:pPr>
        <w:spacing w:line="360" w:lineRule="auto"/>
        <w:rPr>
          <w:rFonts w:ascii="Times New Roman" w:eastAsia="Times New Roman" w:hAnsi="Times New Roman" w:cs="Times New Roman"/>
          <w:lang w:eastAsia="tr-TR"/>
        </w:rPr>
      </w:pPr>
      <w:r w:rsidRPr="004B4ECA">
        <w:rPr>
          <w:rFonts w:ascii="Times New Roman" w:eastAsia="Times New Roman" w:hAnsi="Times New Roman" w:cs="Times New Roman"/>
          <w:lang w:eastAsia="tr-TR"/>
        </w:rPr>
        <w:t>Birimin iç kalite güvencesi sistemine paydaş katılımını sağlayacak mekanizmalar</w:t>
      </w:r>
      <w:r w:rsidRPr="004B4ECA">
        <w:rPr>
          <w:rFonts w:ascii="Times New Roman" w:eastAsia="Times New Roman" w:hAnsi="Times New Roman" w:cs="Times New Roman"/>
          <w:lang w:eastAsia="tr-TR"/>
        </w:rPr>
        <w:t xml:space="preserve"> </w:t>
      </w:r>
      <w:r w:rsidRPr="004B4ECA">
        <w:rPr>
          <w:rFonts w:ascii="Times New Roman" w:eastAsia="Times New Roman" w:hAnsi="Times New Roman" w:cs="Times New Roman"/>
          <w:lang w:eastAsia="tr-TR"/>
        </w:rPr>
        <w:t>bulunmamaktadır</w:t>
      </w:r>
      <w:r w:rsidRPr="004B4ECA">
        <w:rPr>
          <w:rFonts w:ascii="Times New Roman" w:eastAsia="Times New Roman" w:hAnsi="Times New Roman" w:cs="Times New Roman"/>
          <w:lang w:eastAsia="tr-TR"/>
        </w:rPr>
        <w:t xml:space="preserve">. </w:t>
      </w:r>
    </w:p>
    <w:p w14:paraId="49A0A5D1" w14:textId="77777777" w:rsidR="00940DD7" w:rsidRPr="006F370F" w:rsidRDefault="00940DD7" w:rsidP="00065845">
      <w:pPr>
        <w:tabs>
          <w:tab w:val="left" w:pos="3808"/>
        </w:tabs>
        <w:spacing w:line="360" w:lineRule="auto"/>
        <w:jc w:val="both"/>
        <w:rPr>
          <w:rFonts w:ascii="Times New Roman" w:hAnsi="Times New Roman" w:cs="Times New Roman"/>
        </w:rPr>
      </w:pPr>
    </w:p>
    <w:p w14:paraId="2B2F375B" w14:textId="77777777" w:rsidR="00A917BA" w:rsidRPr="006F370F" w:rsidRDefault="00A917BA" w:rsidP="00065845">
      <w:pPr>
        <w:spacing w:line="360" w:lineRule="auto"/>
        <w:jc w:val="both"/>
        <w:rPr>
          <w:rFonts w:ascii="Times New Roman" w:eastAsia="Times New Roman" w:hAnsi="Times New Roman" w:cs="Times New Roman"/>
          <w:b/>
          <w:bCs/>
          <w:lang w:eastAsia="tr-TR"/>
        </w:rPr>
      </w:pPr>
    </w:p>
    <w:p w14:paraId="76C52CB5" w14:textId="7C8748E4" w:rsidR="00940DD7" w:rsidRPr="006F370F" w:rsidRDefault="00940DD7" w:rsidP="00065845">
      <w:pPr>
        <w:spacing w:line="360" w:lineRule="auto"/>
        <w:jc w:val="both"/>
        <w:rPr>
          <w:rFonts w:ascii="Times New Roman" w:eastAsia="Times New Roman" w:hAnsi="Times New Roman" w:cs="Times New Roman"/>
          <w:b/>
          <w:bCs/>
          <w:lang w:eastAsia="tr-TR"/>
        </w:rPr>
      </w:pPr>
      <w:r w:rsidRPr="006F370F">
        <w:rPr>
          <w:rFonts w:ascii="Times New Roman" w:eastAsia="Times New Roman" w:hAnsi="Times New Roman" w:cs="Times New Roman"/>
          <w:b/>
          <w:bCs/>
          <w:lang w:eastAsia="tr-TR"/>
        </w:rPr>
        <w:t xml:space="preserve">C.1.1. </w:t>
      </w:r>
      <w:r w:rsidR="006F370F" w:rsidRPr="006F370F">
        <w:rPr>
          <w:rFonts w:ascii="Times New Roman" w:eastAsia="Times New Roman" w:hAnsi="Times New Roman" w:cs="Times New Roman"/>
          <w:b/>
          <w:bCs/>
          <w:lang w:eastAsia="tr-TR"/>
        </w:rPr>
        <w:t>Araştırma</w:t>
      </w:r>
      <w:r w:rsidRPr="006F370F">
        <w:rPr>
          <w:rFonts w:ascii="Times New Roman" w:eastAsia="Times New Roman" w:hAnsi="Times New Roman" w:cs="Times New Roman"/>
          <w:b/>
          <w:bCs/>
          <w:lang w:eastAsia="tr-TR"/>
        </w:rPr>
        <w:t xml:space="preserve"> </w:t>
      </w:r>
      <w:r w:rsidR="006F370F" w:rsidRPr="006F370F">
        <w:rPr>
          <w:rFonts w:ascii="Times New Roman" w:eastAsia="Times New Roman" w:hAnsi="Times New Roman" w:cs="Times New Roman"/>
          <w:b/>
          <w:bCs/>
          <w:lang w:eastAsia="tr-TR"/>
        </w:rPr>
        <w:t>Süreçlerinin</w:t>
      </w:r>
      <w:r w:rsidRPr="006F370F">
        <w:rPr>
          <w:rFonts w:ascii="Times New Roman" w:eastAsia="Times New Roman" w:hAnsi="Times New Roman" w:cs="Times New Roman"/>
          <w:b/>
          <w:bCs/>
          <w:lang w:eastAsia="tr-TR"/>
        </w:rPr>
        <w:t xml:space="preserve"> </w:t>
      </w:r>
      <w:r w:rsidR="006F370F" w:rsidRPr="006F370F">
        <w:rPr>
          <w:rFonts w:ascii="Times New Roman" w:eastAsia="Times New Roman" w:hAnsi="Times New Roman" w:cs="Times New Roman"/>
          <w:b/>
          <w:bCs/>
          <w:lang w:eastAsia="tr-TR"/>
        </w:rPr>
        <w:t>Yönetimi</w:t>
      </w:r>
      <w:r w:rsidRPr="006F370F">
        <w:rPr>
          <w:rFonts w:ascii="Times New Roman" w:eastAsia="Times New Roman" w:hAnsi="Times New Roman" w:cs="Times New Roman"/>
          <w:b/>
          <w:bCs/>
          <w:lang w:eastAsia="tr-TR"/>
        </w:rPr>
        <w:t xml:space="preserve"> </w:t>
      </w:r>
    </w:p>
    <w:p w14:paraId="2F73603A" w14:textId="33E23CBF" w:rsidR="009F5CA9" w:rsidRPr="007326B3" w:rsidRDefault="00804A80" w:rsidP="00065845">
      <w:pPr>
        <w:spacing w:line="360" w:lineRule="auto"/>
        <w:jc w:val="both"/>
        <w:rPr>
          <w:rFonts w:ascii="Times New Roman" w:hAnsi="Times New Roman" w:cs="Times New Roman"/>
          <w:b/>
          <w:i/>
          <w:iCs/>
        </w:rPr>
      </w:pPr>
      <w:r w:rsidRPr="007326B3">
        <w:rPr>
          <w:rFonts w:ascii="Times New Roman" w:hAnsi="Times New Roman" w:cs="Times New Roman"/>
          <w:b/>
          <w:i/>
          <w:iCs/>
        </w:rPr>
        <w:t xml:space="preserve">Olgunluk Düzeyi: </w:t>
      </w:r>
      <w:r w:rsidR="005272A3" w:rsidRPr="007326B3">
        <w:rPr>
          <w:rFonts w:ascii="Times New Roman" w:hAnsi="Times New Roman" w:cs="Times New Roman"/>
          <w:b/>
          <w:i/>
          <w:iCs/>
        </w:rPr>
        <w:t>1</w:t>
      </w:r>
    </w:p>
    <w:p w14:paraId="79E1D99F" w14:textId="429CA3CA" w:rsidR="00804A80" w:rsidRPr="007326B3" w:rsidRDefault="005272A3" w:rsidP="00065845">
      <w:pPr>
        <w:spacing w:line="360" w:lineRule="auto"/>
        <w:jc w:val="both"/>
        <w:rPr>
          <w:rFonts w:ascii="Times New Roman" w:eastAsia="Times New Roman" w:hAnsi="Times New Roman" w:cs="Times New Roman"/>
          <w:lang w:eastAsia="tr-TR"/>
        </w:rPr>
      </w:pPr>
      <w:r w:rsidRPr="005272A3">
        <w:rPr>
          <w:rFonts w:ascii="Times New Roman" w:eastAsia="Times New Roman" w:hAnsi="Times New Roman" w:cs="Times New Roman"/>
          <w:lang w:eastAsia="tr-TR"/>
        </w:rPr>
        <w:t xml:space="preserve">Birimde araştırma geliştirme süreçlerinin yönetimi ve </w:t>
      </w:r>
      <w:proofErr w:type="spellStart"/>
      <w:r w:rsidRPr="005272A3">
        <w:rPr>
          <w:rFonts w:ascii="Times New Roman" w:eastAsia="Times New Roman" w:hAnsi="Times New Roman" w:cs="Times New Roman"/>
          <w:lang w:eastAsia="tr-TR"/>
        </w:rPr>
        <w:t>organizasyonel</w:t>
      </w:r>
      <w:proofErr w:type="spellEnd"/>
      <w:r w:rsidRPr="005272A3">
        <w:rPr>
          <w:rFonts w:ascii="Times New Roman" w:eastAsia="Times New Roman" w:hAnsi="Times New Roman" w:cs="Times New Roman"/>
          <w:lang w:eastAsia="tr-TR"/>
        </w:rPr>
        <w:t xml:space="preserve"> yapısına ilişkin bir planlama bulunmamaktadır.</w:t>
      </w:r>
    </w:p>
    <w:p w14:paraId="4306FB32" w14:textId="77777777" w:rsidR="005307DD" w:rsidRDefault="005307DD" w:rsidP="00065845">
      <w:pPr>
        <w:spacing w:line="360" w:lineRule="auto"/>
        <w:jc w:val="both"/>
        <w:rPr>
          <w:rFonts w:ascii="Times New Roman" w:hAnsi="Times New Roman" w:cs="Times New Roman"/>
          <w:b/>
          <w:bCs/>
        </w:rPr>
      </w:pPr>
    </w:p>
    <w:p w14:paraId="7DDF8906" w14:textId="77777777" w:rsidR="005307DD" w:rsidRDefault="005307DD" w:rsidP="00065845">
      <w:pPr>
        <w:spacing w:line="360" w:lineRule="auto"/>
        <w:jc w:val="both"/>
        <w:rPr>
          <w:rFonts w:ascii="Times New Roman" w:hAnsi="Times New Roman" w:cs="Times New Roman"/>
          <w:b/>
          <w:bCs/>
        </w:rPr>
      </w:pPr>
    </w:p>
    <w:p w14:paraId="13EDF270" w14:textId="0A5038B8" w:rsidR="00940DD7" w:rsidRPr="006F370F" w:rsidRDefault="007326B3" w:rsidP="007326B3">
      <w:pPr>
        <w:spacing w:line="360" w:lineRule="auto"/>
        <w:jc w:val="center"/>
        <w:rPr>
          <w:rFonts w:ascii="Times New Roman" w:eastAsia="Times New Roman" w:hAnsi="Times New Roman" w:cs="Times New Roman"/>
          <w:lang w:eastAsia="tr-TR"/>
        </w:rPr>
      </w:pPr>
      <w:r>
        <w:rPr>
          <w:rFonts w:ascii="Times New Roman" w:hAnsi="Times New Roman" w:cs="Times New Roman"/>
          <w:b/>
          <w:bCs/>
        </w:rPr>
        <w:t>SONUÇ VE DEĞERLENDİRME</w:t>
      </w:r>
    </w:p>
    <w:p w14:paraId="6EB31ACF" w14:textId="77777777" w:rsidR="005307DD" w:rsidRDefault="005307DD" w:rsidP="00065845">
      <w:pPr>
        <w:spacing w:line="360" w:lineRule="auto"/>
        <w:jc w:val="both"/>
        <w:rPr>
          <w:rFonts w:ascii="Times New Roman" w:eastAsia="Times New Roman" w:hAnsi="Times New Roman" w:cs="Times New Roman"/>
          <w:lang w:eastAsia="tr-TR"/>
        </w:rPr>
      </w:pPr>
    </w:p>
    <w:p w14:paraId="4CB69E10" w14:textId="7E8BF3D8" w:rsidR="00A628CF" w:rsidRDefault="00940DD7" w:rsidP="00065845">
      <w:pPr>
        <w:spacing w:line="360" w:lineRule="auto"/>
        <w:jc w:val="both"/>
        <w:rPr>
          <w:rFonts w:ascii="Times New Roman" w:eastAsia="Times New Roman" w:hAnsi="Times New Roman" w:cs="Times New Roman"/>
          <w:lang w:eastAsia="tr-TR"/>
        </w:rPr>
      </w:pPr>
      <w:r w:rsidRPr="006F370F">
        <w:rPr>
          <w:rFonts w:ascii="Times New Roman" w:eastAsia="Times New Roman" w:hAnsi="Times New Roman" w:cs="Times New Roman"/>
          <w:lang w:eastAsia="tr-TR"/>
        </w:rPr>
        <w:t xml:space="preserve">Bartın Üniversitesi </w:t>
      </w:r>
      <w:r w:rsidR="00A628CF">
        <w:rPr>
          <w:rFonts w:ascii="Times New Roman" w:eastAsia="Times New Roman" w:hAnsi="Times New Roman" w:cs="Times New Roman"/>
          <w:lang w:eastAsia="tr-TR"/>
        </w:rPr>
        <w:t xml:space="preserve">Çocuk Eğitimi </w:t>
      </w:r>
      <w:r w:rsidRPr="006F370F">
        <w:rPr>
          <w:rFonts w:ascii="Times New Roman" w:eastAsia="Times New Roman" w:hAnsi="Times New Roman" w:cs="Times New Roman"/>
          <w:lang w:eastAsia="tr-TR"/>
        </w:rPr>
        <w:t xml:space="preserve">Uygulama ve Araştırma Merkezi’nin yönetim modeli ve idari yapılanmasıyla ilişkili uygulamalar sürdürülmektedir. </w:t>
      </w:r>
      <w:r w:rsidR="00A628CF">
        <w:rPr>
          <w:rFonts w:ascii="Times New Roman" w:eastAsia="Times New Roman" w:hAnsi="Times New Roman" w:cs="Times New Roman"/>
          <w:lang w:eastAsia="tr-TR"/>
        </w:rPr>
        <w:t xml:space="preserve">Merkez yönetimi 2021 yılı sonunda yeniden yapılandırılmıştır. Birim yönetim kurulu 2022 yılı şubat ayı itibariyle görevlendirilmiştir. 2021 yılı için kalite güvencesi, performans yönetimi ve stratejik hedefler planlanmamıştır. </w:t>
      </w:r>
    </w:p>
    <w:p w14:paraId="404E671A" w14:textId="2535413A" w:rsidR="000C484B" w:rsidRDefault="00A628CF" w:rsidP="00065845">
      <w:pPr>
        <w:spacing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Yönetimsel yapılanmanın yeni olması dolayısıyla</w:t>
      </w:r>
      <w:r w:rsidR="000C484B">
        <w:rPr>
          <w:rFonts w:ascii="Times New Roman" w:eastAsia="Times New Roman" w:hAnsi="Times New Roman" w:cs="Times New Roman"/>
          <w:lang w:eastAsia="tr-TR"/>
        </w:rPr>
        <w:t xml:space="preserve"> kalite güvence sistemi merkezin temelinde kurgulanabilecek</w:t>
      </w:r>
      <w:r w:rsidR="007326B3">
        <w:rPr>
          <w:rFonts w:ascii="Times New Roman" w:eastAsia="Times New Roman" w:hAnsi="Times New Roman" w:cs="Times New Roman"/>
          <w:lang w:eastAsia="tr-TR"/>
        </w:rPr>
        <w:t xml:space="preserve"> olması birimin güçlü yönlerindendir</w:t>
      </w:r>
      <w:r w:rsidR="000C484B">
        <w:rPr>
          <w:rFonts w:ascii="Times New Roman" w:eastAsia="Times New Roman" w:hAnsi="Times New Roman" w:cs="Times New Roman"/>
          <w:lang w:eastAsia="tr-TR"/>
        </w:rPr>
        <w:t xml:space="preserve">. Çocuk eğitimi alanında uzman müdür ve müdür yardımcısının yanı sıra yönetim kurulu üyeleri ile dinamik bir çalışma grubu oluşturulmuştur. Merkez danışma kurulu için paydaşlar işe koşulmuş Bartın İl Milli Eğitim Müdürlüğü temsilcisi, diğer üniversitelerin çocuk üniversitesi müdürleri, farklı üniversitelerden çocuk gelişimi uzmanları ve Bartın Üniversitesi’nden çocuk eğitimi uzmanı kişilerden oluşmaktadır. </w:t>
      </w:r>
      <w:r w:rsidR="00D202A3">
        <w:rPr>
          <w:rFonts w:ascii="Times New Roman" w:eastAsia="Times New Roman" w:hAnsi="Times New Roman" w:cs="Times New Roman"/>
          <w:lang w:eastAsia="tr-TR"/>
        </w:rPr>
        <w:t xml:space="preserve">Bu sayede merkez faaliyetleri tüm paydaş görüşleri ile şekillenecektir. Bartın İl Milli Eğitim Müdürlüğü ile bir protokol imzalanmış ve Bartın Çocuk Eğitimi Uygulama ve Araştırma Merkezi kapsamında Bartın Çocuk Üniversitesi kurulmuştur. Bu kapsamda okul </w:t>
      </w:r>
      <w:r w:rsidR="00D202A3">
        <w:rPr>
          <w:rFonts w:ascii="Times New Roman" w:eastAsia="Times New Roman" w:hAnsi="Times New Roman" w:cs="Times New Roman"/>
          <w:lang w:eastAsia="tr-TR"/>
        </w:rPr>
        <w:lastRenderedPageBreak/>
        <w:t xml:space="preserve">öncesinden lise eğitimine dek tüm eğitim kategorilerinde eğitsel faaliyetler yürütülebilecektir. Merkez yönetimi tüm akademik birimler ile iletişime geçerek akademik personelin Bartın Çocuk Üniversitesine katkı sunma durumları tespit edilmiştir. Bu sayede disiplinler arası bir anlayışla eğitim faaliyetleri çeşitlendirilecektir. Akademik personelin merkezde görev almaları için fırsat eşitliği sunulmuştur. </w:t>
      </w:r>
      <w:r w:rsidR="00134EF7">
        <w:rPr>
          <w:rFonts w:ascii="Times New Roman" w:eastAsia="Times New Roman" w:hAnsi="Times New Roman" w:cs="Times New Roman"/>
          <w:lang w:eastAsia="tr-TR"/>
        </w:rPr>
        <w:t xml:space="preserve">Ayrıca </w:t>
      </w:r>
      <w:r w:rsidR="00134EF7">
        <w:rPr>
          <w:rFonts w:ascii="Times New Roman" w:eastAsia="Times New Roman" w:hAnsi="Times New Roman" w:cs="Times New Roman"/>
          <w:lang w:eastAsia="tr-TR"/>
        </w:rPr>
        <w:t>Bartın İl Milli Eğitim Müdürlüğü ile</w:t>
      </w:r>
      <w:r w:rsidR="00134EF7">
        <w:rPr>
          <w:rFonts w:ascii="Times New Roman" w:eastAsia="Times New Roman" w:hAnsi="Times New Roman" w:cs="Times New Roman"/>
          <w:lang w:eastAsia="tr-TR"/>
        </w:rPr>
        <w:t xml:space="preserve"> imzalanan protokol kapsamında akademik personelin eğitim faaliyetleri ile akademik çalışmaları etik hususlara dikkat ederek izin almadan yürütebilmeleri hususunda madde eklenmiştir. Bu sayede akademik personelin alan çalışmalarına katkı sağlanacaktır. Merkez faaliyetleri üniversitemizin toplumsal katkı alanına büyük ölçüde destek sunabilecek kapasitededir. </w:t>
      </w:r>
    </w:p>
    <w:p w14:paraId="76E769EE" w14:textId="500169F9" w:rsidR="00134EF7" w:rsidRDefault="00134EF7" w:rsidP="00065845">
      <w:pPr>
        <w:spacing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Merkezin fiziki bir yapılanması olmaması, bütçenin daha önce kurgulanmamış olması, idari personelinin bulunmaması zayıf yönleri arasındadır. Merkezde görevli akademik personelin iş yükü fazlalığı tehdit unsurları arasındadır. </w:t>
      </w:r>
    </w:p>
    <w:p w14:paraId="614B58A9" w14:textId="5B6917B8" w:rsidR="007326B3" w:rsidRDefault="007326B3" w:rsidP="00065845">
      <w:pPr>
        <w:spacing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Merkez 2022 yılında güçlü yönleri kullanılarak faaliyetlerine PUKÖ döngüleri eşliğinde başlangıç yapacaktır. </w:t>
      </w:r>
    </w:p>
    <w:p w14:paraId="69BFE49A" w14:textId="01B1E455" w:rsidR="007326B3" w:rsidRDefault="007326B3" w:rsidP="00065845">
      <w:pPr>
        <w:spacing w:line="360" w:lineRule="auto"/>
        <w:jc w:val="both"/>
        <w:rPr>
          <w:rFonts w:ascii="Times New Roman" w:eastAsia="Times New Roman" w:hAnsi="Times New Roman" w:cs="Times New Roman"/>
          <w:lang w:eastAsia="tr-TR"/>
        </w:rPr>
      </w:pPr>
    </w:p>
    <w:p w14:paraId="42B9F0FA" w14:textId="73B335CC" w:rsidR="008453FC" w:rsidRDefault="007326B3" w:rsidP="00065845">
      <w:pPr>
        <w:spacing w:line="360" w:lineRule="auto"/>
        <w:jc w:val="both"/>
        <w:rPr>
          <w:rFonts w:ascii="Times New Roman" w:eastAsia="Times New Roman" w:hAnsi="Times New Roman" w:cs="Times New Roman"/>
          <w:lang w:eastAsia="tr-TR"/>
        </w:rPr>
      </w:pPr>
      <w:r w:rsidRPr="008453FC">
        <w:rPr>
          <w:rFonts w:ascii="Times New Roman" w:eastAsia="Times New Roman" w:hAnsi="Times New Roman" w:cs="Times New Roman"/>
          <w:b/>
          <w:bCs/>
          <w:lang w:eastAsia="tr-TR"/>
        </w:rPr>
        <w:t>Kanıt 1:</w:t>
      </w:r>
      <w:r>
        <w:rPr>
          <w:rFonts w:ascii="Times New Roman" w:eastAsia="Times New Roman" w:hAnsi="Times New Roman" w:cs="Times New Roman"/>
          <w:lang w:eastAsia="tr-TR"/>
        </w:rPr>
        <w:t xml:space="preserve"> </w:t>
      </w:r>
      <w:r w:rsidR="008453FC">
        <w:rPr>
          <w:rFonts w:ascii="Times New Roman" w:eastAsia="Times New Roman" w:hAnsi="Times New Roman" w:cs="Times New Roman"/>
          <w:lang w:eastAsia="tr-TR"/>
        </w:rPr>
        <w:t>Bartın Üniversitesi Çocuk Eğitimi Uygulama ve Araştırma Merkezi web sitesi linki</w:t>
      </w:r>
    </w:p>
    <w:p w14:paraId="20913213" w14:textId="14B1BBFF" w:rsidR="007326B3" w:rsidRDefault="008453FC" w:rsidP="00065845">
      <w:pPr>
        <w:spacing w:line="360" w:lineRule="auto"/>
        <w:jc w:val="both"/>
        <w:rPr>
          <w:rFonts w:ascii="Times New Roman" w:eastAsia="Times New Roman" w:hAnsi="Times New Roman" w:cs="Times New Roman"/>
          <w:lang w:eastAsia="tr-TR"/>
        </w:rPr>
      </w:pPr>
      <w:hyperlink r:id="rId7" w:history="1">
        <w:r w:rsidRPr="002335B0">
          <w:rPr>
            <w:rStyle w:val="Kpr"/>
            <w:rFonts w:ascii="Times New Roman" w:eastAsia="Times New Roman" w:hAnsi="Times New Roman" w:cs="Times New Roman"/>
            <w:lang w:eastAsia="tr-TR"/>
          </w:rPr>
          <w:t>https://bucem.bartin.edu.tr/</w:t>
        </w:r>
      </w:hyperlink>
    </w:p>
    <w:p w14:paraId="1F8037A4" w14:textId="6DF72A28" w:rsidR="008453FC" w:rsidRDefault="008453FC" w:rsidP="00065845">
      <w:pPr>
        <w:spacing w:line="360" w:lineRule="auto"/>
        <w:jc w:val="both"/>
        <w:rPr>
          <w:rFonts w:ascii="Times New Roman" w:eastAsia="Times New Roman" w:hAnsi="Times New Roman" w:cs="Times New Roman"/>
          <w:lang w:eastAsia="tr-TR"/>
        </w:rPr>
      </w:pPr>
      <w:r w:rsidRPr="008453FC">
        <w:rPr>
          <w:rFonts w:ascii="Times New Roman" w:eastAsia="Times New Roman" w:hAnsi="Times New Roman" w:cs="Times New Roman"/>
          <w:b/>
          <w:bCs/>
          <w:lang w:eastAsia="tr-TR"/>
        </w:rPr>
        <w:t>Kanıt 2:</w:t>
      </w:r>
      <w:r>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Bartın Üniversitesi Çocuk Eğitimi Uygulama ve Araştırma Merkezi</w:t>
      </w:r>
      <w:r>
        <w:rPr>
          <w:rFonts w:ascii="Times New Roman" w:eastAsia="Times New Roman" w:hAnsi="Times New Roman" w:cs="Times New Roman"/>
          <w:lang w:eastAsia="tr-TR"/>
        </w:rPr>
        <w:t xml:space="preserve"> Misyonu </w:t>
      </w:r>
    </w:p>
    <w:p w14:paraId="5549689C" w14:textId="77777777" w:rsidR="008453FC" w:rsidRDefault="008453FC" w:rsidP="00065845">
      <w:pPr>
        <w:spacing w:line="360" w:lineRule="auto"/>
        <w:jc w:val="both"/>
        <w:rPr>
          <w:rFonts w:ascii="Times New Roman" w:eastAsia="Times New Roman" w:hAnsi="Times New Roman" w:cs="Times New Roman"/>
          <w:lang w:eastAsia="tr-TR"/>
        </w:rPr>
      </w:pPr>
      <w:hyperlink r:id="rId8" w:history="1">
        <w:r w:rsidRPr="002335B0">
          <w:rPr>
            <w:rStyle w:val="Kpr"/>
            <w:rFonts w:ascii="Times New Roman" w:eastAsia="Times New Roman" w:hAnsi="Times New Roman" w:cs="Times New Roman"/>
            <w:lang w:eastAsia="tr-TR"/>
          </w:rPr>
          <w:t>https://bucem.bartin.edu.tr/misyon.html</w:t>
        </w:r>
      </w:hyperlink>
      <w:r>
        <w:rPr>
          <w:rFonts w:ascii="Times New Roman" w:eastAsia="Times New Roman" w:hAnsi="Times New Roman" w:cs="Times New Roman"/>
          <w:lang w:eastAsia="tr-TR"/>
        </w:rPr>
        <w:t xml:space="preserve"> </w:t>
      </w:r>
    </w:p>
    <w:p w14:paraId="0A672C3B" w14:textId="6A1FFAAE" w:rsidR="008453FC" w:rsidRDefault="008453FC" w:rsidP="00065845">
      <w:pPr>
        <w:spacing w:line="360" w:lineRule="auto"/>
        <w:jc w:val="both"/>
        <w:rPr>
          <w:rFonts w:ascii="Times New Roman" w:eastAsia="Times New Roman" w:hAnsi="Times New Roman" w:cs="Times New Roman"/>
          <w:lang w:eastAsia="tr-TR"/>
        </w:rPr>
      </w:pPr>
      <w:r w:rsidRPr="008453FC">
        <w:rPr>
          <w:rFonts w:ascii="Times New Roman" w:eastAsia="Times New Roman" w:hAnsi="Times New Roman" w:cs="Times New Roman"/>
          <w:b/>
          <w:bCs/>
          <w:lang w:eastAsia="tr-TR"/>
        </w:rPr>
        <w:t xml:space="preserve">Kanıt </w:t>
      </w:r>
      <w:r w:rsidRPr="008453FC">
        <w:rPr>
          <w:rFonts w:ascii="Times New Roman" w:eastAsia="Times New Roman" w:hAnsi="Times New Roman" w:cs="Times New Roman"/>
          <w:b/>
          <w:bCs/>
          <w:lang w:eastAsia="tr-TR"/>
        </w:rPr>
        <w:t>3</w:t>
      </w:r>
      <w:r w:rsidRPr="008453FC">
        <w:rPr>
          <w:rFonts w:ascii="Times New Roman" w:eastAsia="Times New Roman" w:hAnsi="Times New Roman" w:cs="Times New Roman"/>
          <w:b/>
          <w:bCs/>
          <w:lang w:eastAsia="tr-TR"/>
        </w:rPr>
        <w:t>:</w:t>
      </w:r>
      <w:r>
        <w:rPr>
          <w:rFonts w:ascii="Times New Roman" w:eastAsia="Times New Roman" w:hAnsi="Times New Roman" w:cs="Times New Roman"/>
          <w:lang w:eastAsia="tr-TR"/>
        </w:rPr>
        <w:t xml:space="preserve"> Bartın Üniversitesi Çocuk Eğitimi Uygulama ve Araştırma Merkezi Vizyonu</w:t>
      </w:r>
    </w:p>
    <w:p w14:paraId="6A51921E" w14:textId="34EC0394" w:rsidR="008453FC" w:rsidRDefault="008453FC" w:rsidP="00065845">
      <w:pPr>
        <w:spacing w:line="360" w:lineRule="auto"/>
        <w:jc w:val="both"/>
        <w:rPr>
          <w:rFonts w:ascii="Times New Roman" w:eastAsia="Times New Roman" w:hAnsi="Times New Roman" w:cs="Times New Roman"/>
          <w:lang w:eastAsia="tr-TR"/>
        </w:rPr>
      </w:pPr>
      <w:hyperlink r:id="rId9" w:history="1">
        <w:r w:rsidRPr="002335B0">
          <w:rPr>
            <w:rStyle w:val="Kpr"/>
            <w:rFonts w:ascii="Times New Roman" w:eastAsia="Times New Roman" w:hAnsi="Times New Roman" w:cs="Times New Roman"/>
            <w:lang w:eastAsia="tr-TR"/>
          </w:rPr>
          <w:t>https://bucem.bartin.edu.tr/vizyon.html</w:t>
        </w:r>
      </w:hyperlink>
      <w:r>
        <w:rPr>
          <w:rFonts w:ascii="Times New Roman" w:eastAsia="Times New Roman" w:hAnsi="Times New Roman" w:cs="Times New Roman"/>
          <w:lang w:eastAsia="tr-TR"/>
        </w:rPr>
        <w:t xml:space="preserve"> </w:t>
      </w:r>
    </w:p>
    <w:sectPr w:rsidR="008453F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1FAA" w14:textId="77777777" w:rsidR="003A341C" w:rsidRDefault="003A341C" w:rsidP="00065845">
      <w:r>
        <w:separator/>
      </w:r>
    </w:p>
  </w:endnote>
  <w:endnote w:type="continuationSeparator" w:id="0">
    <w:p w14:paraId="11E4F173" w14:textId="77777777" w:rsidR="003A341C" w:rsidRDefault="003A341C" w:rsidP="0006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990236"/>
      <w:docPartObj>
        <w:docPartGallery w:val="Page Numbers (Bottom of Page)"/>
        <w:docPartUnique/>
      </w:docPartObj>
    </w:sdtPr>
    <w:sdtEndPr/>
    <w:sdtContent>
      <w:p w14:paraId="75579218" w14:textId="1B142359" w:rsidR="00065845" w:rsidRDefault="00065845">
        <w:pPr>
          <w:pStyle w:val="AltBilgi"/>
          <w:jc w:val="center"/>
        </w:pPr>
        <w:r>
          <w:fldChar w:fldCharType="begin"/>
        </w:r>
        <w:r>
          <w:instrText>PAGE   \* MERGEFORMAT</w:instrText>
        </w:r>
        <w:r>
          <w:fldChar w:fldCharType="separate"/>
        </w:r>
        <w:r w:rsidR="00F562B3">
          <w:rPr>
            <w:noProof/>
          </w:rPr>
          <w:t>12</w:t>
        </w:r>
        <w:r>
          <w:fldChar w:fldCharType="end"/>
        </w:r>
      </w:p>
    </w:sdtContent>
  </w:sdt>
  <w:p w14:paraId="1F5C4112" w14:textId="77777777" w:rsidR="00065845" w:rsidRDefault="0006584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92161" w14:textId="77777777" w:rsidR="003A341C" w:rsidRDefault="003A341C" w:rsidP="00065845">
      <w:r>
        <w:separator/>
      </w:r>
    </w:p>
  </w:footnote>
  <w:footnote w:type="continuationSeparator" w:id="0">
    <w:p w14:paraId="2FB38465" w14:textId="77777777" w:rsidR="003A341C" w:rsidRDefault="003A341C" w:rsidP="00065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41848"/>
    <w:multiLevelType w:val="multilevel"/>
    <w:tmpl w:val="66CC2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AFD4641"/>
    <w:multiLevelType w:val="multilevel"/>
    <w:tmpl w:val="BB7E8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EB66F7"/>
    <w:multiLevelType w:val="multilevel"/>
    <w:tmpl w:val="A58A4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E77"/>
    <w:rsid w:val="00024012"/>
    <w:rsid w:val="00065845"/>
    <w:rsid w:val="00077987"/>
    <w:rsid w:val="00084893"/>
    <w:rsid w:val="00091F8A"/>
    <w:rsid w:val="000C484B"/>
    <w:rsid w:val="00110204"/>
    <w:rsid w:val="00113E83"/>
    <w:rsid w:val="00134EF7"/>
    <w:rsid w:val="001350E8"/>
    <w:rsid w:val="0018081A"/>
    <w:rsid w:val="00181C42"/>
    <w:rsid w:val="001C325B"/>
    <w:rsid w:val="001E0D56"/>
    <w:rsid w:val="00252C0E"/>
    <w:rsid w:val="0025373E"/>
    <w:rsid w:val="0025505C"/>
    <w:rsid w:val="00295CF0"/>
    <w:rsid w:val="002A7F2C"/>
    <w:rsid w:val="002F7310"/>
    <w:rsid w:val="00326819"/>
    <w:rsid w:val="00340300"/>
    <w:rsid w:val="00356E8C"/>
    <w:rsid w:val="0038555F"/>
    <w:rsid w:val="0039218B"/>
    <w:rsid w:val="003A341C"/>
    <w:rsid w:val="003C28AE"/>
    <w:rsid w:val="003C5035"/>
    <w:rsid w:val="004B4ECA"/>
    <w:rsid w:val="004D08ED"/>
    <w:rsid w:val="004D2748"/>
    <w:rsid w:val="004D48A0"/>
    <w:rsid w:val="00505FBE"/>
    <w:rsid w:val="00514D9E"/>
    <w:rsid w:val="005272A3"/>
    <w:rsid w:val="005307DD"/>
    <w:rsid w:val="00595B7B"/>
    <w:rsid w:val="005B2C61"/>
    <w:rsid w:val="005F34ED"/>
    <w:rsid w:val="006108E2"/>
    <w:rsid w:val="00647D1B"/>
    <w:rsid w:val="00690CFF"/>
    <w:rsid w:val="006A27A7"/>
    <w:rsid w:val="006B635B"/>
    <w:rsid w:val="006F370F"/>
    <w:rsid w:val="006F3CA7"/>
    <w:rsid w:val="0070384E"/>
    <w:rsid w:val="007174F5"/>
    <w:rsid w:val="007326B3"/>
    <w:rsid w:val="00744A04"/>
    <w:rsid w:val="00785A8B"/>
    <w:rsid w:val="007B7900"/>
    <w:rsid w:val="007C48E4"/>
    <w:rsid w:val="007F7E6D"/>
    <w:rsid w:val="00804A80"/>
    <w:rsid w:val="008453FC"/>
    <w:rsid w:val="00852403"/>
    <w:rsid w:val="0085455B"/>
    <w:rsid w:val="00883287"/>
    <w:rsid w:val="008B6AD1"/>
    <w:rsid w:val="008E0ABB"/>
    <w:rsid w:val="00940DD7"/>
    <w:rsid w:val="00970353"/>
    <w:rsid w:val="009A031C"/>
    <w:rsid w:val="009D4039"/>
    <w:rsid w:val="009F5CA9"/>
    <w:rsid w:val="00A33516"/>
    <w:rsid w:val="00A628CF"/>
    <w:rsid w:val="00A6539A"/>
    <w:rsid w:val="00A917BA"/>
    <w:rsid w:val="00AD40A4"/>
    <w:rsid w:val="00B15A08"/>
    <w:rsid w:val="00B61AFA"/>
    <w:rsid w:val="00B94811"/>
    <w:rsid w:val="00BB7D66"/>
    <w:rsid w:val="00BF1355"/>
    <w:rsid w:val="00BF3EDD"/>
    <w:rsid w:val="00C0601B"/>
    <w:rsid w:val="00C143EE"/>
    <w:rsid w:val="00C75132"/>
    <w:rsid w:val="00C825C1"/>
    <w:rsid w:val="00CA22D6"/>
    <w:rsid w:val="00D202A3"/>
    <w:rsid w:val="00D23515"/>
    <w:rsid w:val="00D31C0A"/>
    <w:rsid w:val="00D35632"/>
    <w:rsid w:val="00D51E77"/>
    <w:rsid w:val="00D60D11"/>
    <w:rsid w:val="00D805C6"/>
    <w:rsid w:val="00D839B7"/>
    <w:rsid w:val="00D84573"/>
    <w:rsid w:val="00DA1926"/>
    <w:rsid w:val="00DC17C1"/>
    <w:rsid w:val="00DD0AA8"/>
    <w:rsid w:val="00DD0BAD"/>
    <w:rsid w:val="00DF7474"/>
    <w:rsid w:val="00DF7FC6"/>
    <w:rsid w:val="00E251F1"/>
    <w:rsid w:val="00E43E73"/>
    <w:rsid w:val="00E61C72"/>
    <w:rsid w:val="00E96DA6"/>
    <w:rsid w:val="00EB55C0"/>
    <w:rsid w:val="00EB7387"/>
    <w:rsid w:val="00EC0EA9"/>
    <w:rsid w:val="00EC44DB"/>
    <w:rsid w:val="00F412A4"/>
    <w:rsid w:val="00F562B3"/>
    <w:rsid w:val="00F571DA"/>
    <w:rsid w:val="00F87C9B"/>
    <w:rsid w:val="00F94518"/>
    <w:rsid w:val="00FD78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57E9"/>
  <w15:docId w15:val="{7B9F4319-4CC2-482D-B459-C22A789B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3FC"/>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1E77"/>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113E83"/>
    <w:rPr>
      <w:color w:val="0563C1" w:themeColor="hyperlink"/>
      <w:u w:val="single"/>
    </w:rPr>
  </w:style>
  <w:style w:type="character" w:customStyle="1" w:styleId="zmlenmeyenBahsetme1">
    <w:name w:val="Çözümlenmeyen Bahsetme1"/>
    <w:basedOn w:val="VarsaylanParagrafYazTipi"/>
    <w:uiPriority w:val="99"/>
    <w:semiHidden/>
    <w:unhideWhenUsed/>
    <w:rsid w:val="00113E83"/>
    <w:rPr>
      <w:color w:val="605E5C"/>
      <w:shd w:val="clear" w:color="auto" w:fill="E1DFDD"/>
    </w:rPr>
  </w:style>
  <w:style w:type="character" w:styleId="AklamaBavurusu">
    <w:name w:val="annotation reference"/>
    <w:basedOn w:val="VarsaylanParagrafYazTipi"/>
    <w:uiPriority w:val="99"/>
    <w:semiHidden/>
    <w:unhideWhenUsed/>
    <w:rsid w:val="00940DD7"/>
    <w:rPr>
      <w:sz w:val="16"/>
      <w:szCs w:val="16"/>
    </w:rPr>
  </w:style>
  <w:style w:type="paragraph" w:styleId="AklamaMetni">
    <w:name w:val="annotation text"/>
    <w:basedOn w:val="Normal"/>
    <w:link w:val="AklamaMetniChar"/>
    <w:uiPriority w:val="99"/>
    <w:semiHidden/>
    <w:unhideWhenUsed/>
    <w:rsid w:val="00940DD7"/>
    <w:rPr>
      <w:sz w:val="20"/>
      <w:szCs w:val="20"/>
    </w:rPr>
  </w:style>
  <w:style w:type="character" w:customStyle="1" w:styleId="AklamaMetniChar">
    <w:name w:val="Açıklama Metni Char"/>
    <w:basedOn w:val="VarsaylanParagrafYazTipi"/>
    <w:link w:val="AklamaMetni"/>
    <w:uiPriority w:val="99"/>
    <w:semiHidden/>
    <w:rsid w:val="00940DD7"/>
    <w:rPr>
      <w:sz w:val="20"/>
      <w:szCs w:val="20"/>
    </w:rPr>
  </w:style>
  <w:style w:type="paragraph" w:styleId="stBilgi">
    <w:name w:val="header"/>
    <w:basedOn w:val="Normal"/>
    <w:link w:val="stBilgiChar"/>
    <w:uiPriority w:val="99"/>
    <w:unhideWhenUsed/>
    <w:rsid w:val="00065845"/>
    <w:pPr>
      <w:tabs>
        <w:tab w:val="center" w:pos="4536"/>
        <w:tab w:val="right" w:pos="9072"/>
      </w:tabs>
    </w:pPr>
  </w:style>
  <w:style w:type="character" w:customStyle="1" w:styleId="stBilgiChar">
    <w:name w:val="Üst Bilgi Char"/>
    <w:basedOn w:val="VarsaylanParagrafYazTipi"/>
    <w:link w:val="stBilgi"/>
    <w:uiPriority w:val="99"/>
    <w:rsid w:val="00065845"/>
  </w:style>
  <w:style w:type="paragraph" w:styleId="AltBilgi">
    <w:name w:val="footer"/>
    <w:basedOn w:val="Normal"/>
    <w:link w:val="AltBilgiChar"/>
    <w:uiPriority w:val="99"/>
    <w:unhideWhenUsed/>
    <w:rsid w:val="00065845"/>
    <w:pPr>
      <w:tabs>
        <w:tab w:val="center" w:pos="4536"/>
        <w:tab w:val="right" w:pos="9072"/>
      </w:tabs>
    </w:pPr>
  </w:style>
  <w:style w:type="character" w:customStyle="1" w:styleId="AltBilgiChar">
    <w:name w:val="Alt Bilgi Char"/>
    <w:basedOn w:val="VarsaylanParagrafYazTipi"/>
    <w:link w:val="AltBilgi"/>
    <w:uiPriority w:val="99"/>
    <w:rsid w:val="00065845"/>
  </w:style>
  <w:style w:type="paragraph" w:styleId="BalonMetni">
    <w:name w:val="Balloon Text"/>
    <w:basedOn w:val="Normal"/>
    <w:link w:val="BalonMetniChar"/>
    <w:uiPriority w:val="99"/>
    <w:semiHidden/>
    <w:unhideWhenUsed/>
    <w:rsid w:val="00FD7814"/>
    <w:rPr>
      <w:rFonts w:ascii="Tahoma" w:hAnsi="Tahoma" w:cs="Tahoma"/>
      <w:sz w:val="16"/>
      <w:szCs w:val="16"/>
    </w:rPr>
  </w:style>
  <w:style w:type="character" w:customStyle="1" w:styleId="BalonMetniChar">
    <w:name w:val="Balon Metni Char"/>
    <w:basedOn w:val="VarsaylanParagrafYazTipi"/>
    <w:link w:val="BalonMetni"/>
    <w:uiPriority w:val="99"/>
    <w:semiHidden/>
    <w:rsid w:val="00FD7814"/>
    <w:rPr>
      <w:rFonts w:ascii="Tahoma" w:hAnsi="Tahoma" w:cs="Tahoma"/>
      <w:sz w:val="16"/>
      <w:szCs w:val="16"/>
    </w:rPr>
  </w:style>
  <w:style w:type="paragraph" w:styleId="AklamaKonusu">
    <w:name w:val="annotation subject"/>
    <w:basedOn w:val="AklamaMetni"/>
    <w:next w:val="AklamaMetni"/>
    <w:link w:val="AklamaKonusuChar"/>
    <w:uiPriority w:val="99"/>
    <w:semiHidden/>
    <w:unhideWhenUsed/>
    <w:rsid w:val="00C0601B"/>
    <w:rPr>
      <w:b/>
      <w:bCs/>
    </w:rPr>
  </w:style>
  <w:style w:type="character" w:customStyle="1" w:styleId="AklamaKonusuChar">
    <w:name w:val="Açıklama Konusu Char"/>
    <w:basedOn w:val="AklamaMetniChar"/>
    <w:link w:val="AklamaKonusu"/>
    <w:uiPriority w:val="99"/>
    <w:semiHidden/>
    <w:rsid w:val="00C0601B"/>
    <w:rPr>
      <w:b/>
      <w:bCs/>
      <w:sz w:val="20"/>
      <w:szCs w:val="20"/>
    </w:rPr>
  </w:style>
  <w:style w:type="character" w:styleId="zlenenKpr">
    <w:name w:val="FollowedHyperlink"/>
    <w:basedOn w:val="VarsaylanParagrafYazTipi"/>
    <w:uiPriority w:val="99"/>
    <w:semiHidden/>
    <w:unhideWhenUsed/>
    <w:rsid w:val="00295CF0"/>
    <w:rPr>
      <w:color w:val="954F72" w:themeColor="followedHyperlink"/>
      <w:u w:val="single"/>
    </w:rPr>
  </w:style>
  <w:style w:type="character" w:styleId="zmlenmeyenBahsetme">
    <w:name w:val="Unresolved Mention"/>
    <w:basedOn w:val="VarsaylanParagrafYazTipi"/>
    <w:uiPriority w:val="99"/>
    <w:semiHidden/>
    <w:unhideWhenUsed/>
    <w:rsid w:val="00845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5752">
      <w:bodyDiv w:val="1"/>
      <w:marLeft w:val="0"/>
      <w:marRight w:val="0"/>
      <w:marTop w:val="0"/>
      <w:marBottom w:val="0"/>
      <w:divBdr>
        <w:top w:val="none" w:sz="0" w:space="0" w:color="auto"/>
        <w:left w:val="none" w:sz="0" w:space="0" w:color="auto"/>
        <w:bottom w:val="none" w:sz="0" w:space="0" w:color="auto"/>
        <w:right w:val="none" w:sz="0" w:space="0" w:color="auto"/>
      </w:divBdr>
      <w:divsChild>
        <w:div w:id="1813448835">
          <w:marLeft w:val="0"/>
          <w:marRight w:val="0"/>
          <w:marTop w:val="0"/>
          <w:marBottom w:val="0"/>
          <w:divBdr>
            <w:top w:val="none" w:sz="0" w:space="0" w:color="auto"/>
            <w:left w:val="none" w:sz="0" w:space="0" w:color="auto"/>
            <w:bottom w:val="none" w:sz="0" w:space="0" w:color="auto"/>
            <w:right w:val="none" w:sz="0" w:space="0" w:color="auto"/>
          </w:divBdr>
          <w:divsChild>
            <w:div w:id="718363310">
              <w:marLeft w:val="0"/>
              <w:marRight w:val="0"/>
              <w:marTop w:val="0"/>
              <w:marBottom w:val="0"/>
              <w:divBdr>
                <w:top w:val="none" w:sz="0" w:space="0" w:color="auto"/>
                <w:left w:val="none" w:sz="0" w:space="0" w:color="auto"/>
                <w:bottom w:val="none" w:sz="0" w:space="0" w:color="auto"/>
                <w:right w:val="none" w:sz="0" w:space="0" w:color="auto"/>
              </w:divBdr>
              <w:divsChild>
                <w:div w:id="13275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5688">
      <w:bodyDiv w:val="1"/>
      <w:marLeft w:val="0"/>
      <w:marRight w:val="0"/>
      <w:marTop w:val="0"/>
      <w:marBottom w:val="0"/>
      <w:divBdr>
        <w:top w:val="none" w:sz="0" w:space="0" w:color="auto"/>
        <w:left w:val="none" w:sz="0" w:space="0" w:color="auto"/>
        <w:bottom w:val="none" w:sz="0" w:space="0" w:color="auto"/>
        <w:right w:val="none" w:sz="0" w:space="0" w:color="auto"/>
      </w:divBdr>
      <w:divsChild>
        <w:div w:id="1958366501">
          <w:marLeft w:val="0"/>
          <w:marRight w:val="0"/>
          <w:marTop w:val="0"/>
          <w:marBottom w:val="0"/>
          <w:divBdr>
            <w:top w:val="none" w:sz="0" w:space="0" w:color="auto"/>
            <w:left w:val="none" w:sz="0" w:space="0" w:color="auto"/>
            <w:bottom w:val="none" w:sz="0" w:space="0" w:color="auto"/>
            <w:right w:val="none" w:sz="0" w:space="0" w:color="auto"/>
          </w:divBdr>
          <w:divsChild>
            <w:div w:id="1892956387">
              <w:marLeft w:val="0"/>
              <w:marRight w:val="0"/>
              <w:marTop w:val="0"/>
              <w:marBottom w:val="0"/>
              <w:divBdr>
                <w:top w:val="none" w:sz="0" w:space="0" w:color="auto"/>
                <w:left w:val="none" w:sz="0" w:space="0" w:color="auto"/>
                <w:bottom w:val="none" w:sz="0" w:space="0" w:color="auto"/>
                <w:right w:val="none" w:sz="0" w:space="0" w:color="auto"/>
              </w:divBdr>
              <w:divsChild>
                <w:div w:id="3017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49240">
      <w:bodyDiv w:val="1"/>
      <w:marLeft w:val="0"/>
      <w:marRight w:val="0"/>
      <w:marTop w:val="0"/>
      <w:marBottom w:val="0"/>
      <w:divBdr>
        <w:top w:val="none" w:sz="0" w:space="0" w:color="auto"/>
        <w:left w:val="none" w:sz="0" w:space="0" w:color="auto"/>
        <w:bottom w:val="none" w:sz="0" w:space="0" w:color="auto"/>
        <w:right w:val="none" w:sz="0" w:space="0" w:color="auto"/>
      </w:divBdr>
      <w:divsChild>
        <w:div w:id="1204826356">
          <w:marLeft w:val="0"/>
          <w:marRight w:val="0"/>
          <w:marTop w:val="0"/>
          <w:marBottom w:val="0"/>
          <w:divBdr>
            <w:top w:val="none" w:sz="0" w:space="0" w:color="auto"/>
            <w:left w:val="none" w:sz="0" w:space="0" w:color="auto"/>
            <w:bottom w:val="none" w:sz="0" w:space="0" w:color="auto"/>
            <w:right w:val="none" w:sz="0" w:space="0" w:color="auto"/>
          </w:divBdr>
          <w:divsChild>
            <w:div w:id="1739553826">
              <w:marLeft w:val="0"/>
              <w:marRight w:val="0"/>
              <w:marTop w:val="0"/>
              <w:marBottom w:val="0"/>
              <w:divBdr>
                <w:top w:val="none" w:sz="0" w:space="0" w:color="auto"/>
                <w:left w:val="none" w:sz="0" w:space="0" w:color="auto"/>
                <w:bottom w:val="none" w:sz="0" w:space="0" w:color="auto"/>
                <w:right w:val="none" w:sz="0" w:space="0" w:color="auto"/>
              </w:divBdr>
              <w:divsChild>
                <w:div w:id="16139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5572">
      <w:bodyDiv w:val="1"/>
      <w:marLeft w:val="0"/>
      <w:marRight w:val="0"/>
      <w:marTop w:val="0"/>
      <w:marBottom w:val="0"/>
      <w:divBdr>
        <w:top w:val="none" w:sz="0" w:space="0" w:color="auto"/>
        <w:left w:val="none" w:sz="0" w:space="0" w:color="auto"/>
        <w:bottom w:val="none" w:sz="0" w:space="0" w:color="auto"/>
        <w:right w:val="none" w:sz="0" w:space="0" w:color="auto"/>
      </w:divBdr>
    </w:div>
    <w:div w:id="712115176">
      <w:bodyDiv w:val="1"/>
      <w:marLeft w:val="0"/>
      <w:marRight w:val="0"/>
      <w:marTop w:val="0"/>
      <w:marBottom w:val="0"/>
      <w:divBdr>
        <w:top w:val="none" w:sz="0" w:space="0" w:color="auto"/>
        <w:left w:val="none" w:sz="0" w:space="0" w:color="auto"/>
        <w:bottom w:val="none" w:sz="0" w:space="0" w:color="auto"/>
        <w:right w:val="none" w:sz="0" w:space="0" w:color="auto"/>
      </w:divBdr>
      <w:divsChild>
        <w:div w:id="2008359225">
          <w:marLeft w:val="0"/>
          <w:marRight w:val="0"/>
          <w:marTop w:val="0"/>
          <w:marBottom w:val="0"/>
          <w:divBdr>
            <w:top w:val="none" w:sz="0" w:space="0" w:color="auto"/>
            <w:left w:val="none" w:sz="0" w:space="0" w:color="auto"/>
            <w:bottom w:val="none" w:sz="0" w:space="0" w:color="auto"/>
            <w:right w:val="none" w:sz="0" w:space="0" w:color="auto"/>
          </w:divBdr>
          <w:divsChild>
            <w:div w:id="562301836">
              <w:marLeft w:val="0"/>
              <w:marRight w:val="0"/>
              <w:marTop w:val="0"/>
              <w:marBottom w:val="0"/>
              <w:divBdr>
                <w:top w:val="none" w:sz="0" w:space="0" w:color="auto"/>
                <w:left w:val="none" w:sz="0" w:space="0" w:color="auto"/>
                <w:bottom w:val="none" w:sz="0" w:space="0" w:color="auto"/>
                <w:right w:val="none" w:sz="0" w:space="0" w:color="auto"/>
              </w:divBdr>
              <w:divsChild>
                <w:div w:id="524097905">
                  <w:marLeft w:val="0"/>
                  <w:marRight w:val="0"/>
                  <w:marTop w:val="0"/>
                  <w:marBottom w:val="0"/>
                  <w:divBdr>
                    <w:top w:val="none" w:sz="0" w:space="0" w:color="auto"/>
                    <w:left w:val="none" w:sz="0" w:space="0" w:color="auto"/>
                    <w:bottom w:val="none" w:sz="0" w:space="0" w:color="auto"/>
                    <w:right w:val="none" w:sz="0" w:space="0" w:color="auto"/>
                  </w:divBdr>
                  <w:divsChild>
                    <w:div w:id="19014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80671">
      <w:bodyDiv w:val="1"/>
      <w:marLeft w:val="0"/>
      <w:marRight w:val="0"/>
      <w:marTop w:val="0"/>
      <w:marBottom w:val="0"/>
      <w:divBdr>
        <w:top w:val="none" w:sz="0" w:space="0" w:color="auto"/>
        <w:left w:val="none" w:sz="0" w:space="0" w:color="auto"/>
        <w:bottom w:val="none" w:sz="0" w:space="0" w:color="auto"/>
        <w:right w:val="none" w:sz="0" w:space="0" w:color="auto"/>
      </w:divBdr>
      <w:divsChild>
        <w:div w:id="1949778429">
          <w:marLeft w:val="0"/>
          <w:marRight w:val="0"/>
          <w:marTop w:val="0"/>
          <w:marBottom w:val="0"/>
          <w:divBdr>
            <w:top w:val="none" w:sz="0" w:space="0" w:color="auto"/>
            <w:left w:val="none" w:sz="0" w:space="0" w:color="auto"/>
            <w:bottom w:val="none" w:sz="0" w:space="0" w:color="auto"/>
            <w:right w:val="none" w:sz="0" w:space="0" w:color="auto"/>
          </w:divBdr>
          <w:divsChild>
            <w:div w:id="970477009">
              <w:marLeft w:val="0"/>
              <w:marRight w:val="0"/>
              <w:marTop w:val="0"/>
              <w:marBottom w:val="0"/>
              <w:divBdr>
                <w:top w:val="none" w:sz="0" w:space="0" w:color="auto"/>
                <w:left w:val="none" w:sz="0" w:space="0" w:color="auto"/>
                <w:bottom w:val="none" w:sz="0" w:space="0" w:color="auto"/>
                <w:right w:val="none" w:sz="0" w:space="0" w:color="auto"/>
              </w:divBdr>
              <w:divsChild>
                <w:div w:id="14521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93">
      <w:bodyDiv w:val="1"/>
      <w:marLeft w:val="0"/>
      <w:marRight w:val="0"/>
      <w:marTop w:val="0"/>
      <w:marBottom w:val="0"/>
      <w:divBdr>
        <w:top w:val="none" w:sz="0" w:space="0" w:color="auto"/>
        <w:left w:val="none" w:sz="0" w:space="0" w:color="auto"/>
        <w:bottom w:val="none" w:sz="0" w:space="0" w:color="auto"/>
        <w:right w:val="none" w:sz="0" w:space="0" w:color="auto"/>
      </w:divBdr>
      <w:divsChild>
        <w:div w:id="1261835066">
          <w:marLeft w:val="0"/>
          <w:marRight w:val="0"/>
          <w:marTop w:val="0"/>
          <w:marBottom w:val="0"/>
          <w:divBdr>
            <w:top w:val="none" w:sz="0" w:space="0" w:color="auto"/>
            <w:left w:val="none" w:sz="0" w:space="0" w:color="auto"/>
            <w:bottom w:val="none" w:sz="0" w:space="0" w:color="auto"/>
            <w:right w:val="none" w:sz="0" w:space="0" w:color="auto"/>
          </w:divBdr>
          <w:divsChild>
            <w:div w:id="1674723404">
              <w:marLeft w:val="0"/>
              <w:marRight w:val="0"/>
              <w:marTop w:val="0"/>
              <w:marBottom w:val="0"/>
              <w:divBdr>
                <w:top w:val="none" w:sz="0" w:space="0" w:color="auto"/>
                <w:left w:val="none" w:sz="0" w:space="0" w:color="auto"/>
                <w:bottom w:val="none" w:sz="0" w:space="0" w:color="auto"/>
                <w:right w:val="none" w:sz="0" w:space="0" w:color="auto"/>
              </w:divBdr>
              <w:divsChild>
                <w:div w:id="19833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53207">
      <w:bodyDiv w:val="1"/>
      <w:marLeft w:val="0"/>
      <w:marRight w:val="0"/>
      <w:marTop w:val="0"/>
      <w:marBottom w:val="0"/>
      <w:divBdr>
        <w:top w:val="none" w:sz="0" w:space="0" w:color="auto"/>
        <w:left w:val="none" w:sz="0" w:space="0" w:color="auto"/>
        <w:bottom w:val="none" w:sz="0" w:space="0" w:color="auto"/>
        <w:right w:val="none" w:sz="0" w:space="0" w:color="auto"/>
      </w:divBdr>
      <w:divsChild>
        <w:div w:id="985665015">
          <w:marLeft w:val="0"/>
          <w:marRight w:val="0"/>
          <w:marTop w:val="0"/>
          <w:marBottom w:val="0"/>
          <w:divBdr>
            <w:top w:val="none" w:sz="0" w:space="0" w:color="auto"/>
            <w:left w:val="none" w:sz="0" w:space="0" w:color="auto"/>
            <w:bottom w:val="none" w:sz="0" w:space="0" w:color="auto"/>
            <w:right w:val="none" w:sz="0" w:space="0" w:color="auto"/>
          </w:divBdr>
          <w:divsChild>
            <w:div w:id="1976443017">
              <w:marLeft w:val="0"/>
              <w:marRight w:val="0"/>
              <w:marTop w:val="0"/>
              <w:marBottom w:val="0"/>
              <w:divBdr>
                <w:top w:val="none" w:sz="0" w:space="0" w:color="auto"/>
                <w:left w:val="none" w:sz="0" w:space="0" w:color="auto"/>
                <w:bottom w:val="none" w:sz="0" w:space="0" w:color="auto"/>
                <w:right w:val="none" w:sz="0" w:space="0" w:color="auto"/>
              </w:divBdr>
              <w:divsChild>
                <w:div w:id="3841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01208">
      <w:bodyDiv w:val="1"/>
      <w:marLeft w:val="0"/>
      <w:marRight w:val="0"/>
      <w:marTop w:val="0"/>
      <w:marBottom w:val="0"/>
      <w:divBdr>
        <w:top w:val="none" w:sz="0" w:space="0" w:color="auto"/>
        <w:left w:val="none" w:sz="0" w:space="0" w:color="auto"/>
        <w:bottom w:val="none" w:sz="0" w:space="0" w:color="auto"/>
        <w:right w:val="none" w:sz="0" w:space="0" w:color="auto"/>
      </w:divBdr>
      <w:divsChild>
        <w:div w:id="1593274738">
          <w:marLeft w:val="0"/>
          <w:marRight w:val="0"/>
          <w:marTop w:val="0"/>
          <w:marBottom w:val="0"/>
          <w:divBdr>
            <w:top w:val="none" w:sz="0" w:space="0" w:color="auto"/>
            <w:left w:val="none" w:sz="0" w:space="0" w:color="auto"/>
            <w:bottom w:val="none" w:sz="0" w:space="0" w:color="auto"/>
            <w:right w:val="none" w:sz="0" w:space="0" w:color="auto"/>
          </w:divBdr>
          <w:divsChild>
            <w:div w:id="105662021">
              <w:marLeft w:val="0"/>
              <w:marRight w:val="0"/>
              <w:marTop w:val="0"/>
              <w:marBottom w:val="0"/>
              <w:divBdr>
                <w:top w:val="none" w:sz="0" w:space="0" w:color="auto"/>
                <w:left w:val="none" w:sz="0" w:space="0" w:color="auto"/>
                <w:bottom w:val="none" w:sz="0" w:space="0" w:color="auto"/>
                <w:right w:val="none" w:sz="0" w:space="0" w:color="auto"/>
              </w:divBdr>
              <w:divsChild>
                <w:div w:id="9890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0554">
      <w:bodyDiv w:val="1"/>
      <w:marLeft w:val="0"/>
      <w:marRight w:val="0"/>
      <w:marTop w:val="0"/>
      <w:marBottom w:val="0"/>
      <w:divBdr>
        <w:top w:val="none" w:sz="0" w:space="0" w:color="auto"/>
        <w:left w:val="none" w:sz="0" w:space="0" w:color="auto"/>
        <w:bottom w:val="none" w:sz="0" w:space="0" w:color="auto"/>
        <w:right w:val="none" w:sz="0" w:space="0" w:color="auto"/>
      </w:divBdr>
    </w:div>
    <w:div w:id="1381635550">
      <w:bodyDiv w:val="1"/>
      <w:marLeft w:val="0"/>
      <w:marRight w:val="0"/>
      <w:marTop w:val="0"/>
      <w:marBottom w:val="0"/>
      <w:divBdr>
        <w:top w:val="none" w:sz="0" w:space="0" w:color="auto"/>
        <w:left w:val="none" w:sz="0" w:space="0" w:color="auto"/>
        <w:bottom w:val="none" w:sz="0" w:space="0" w:color="auto"/>
        <w:right w:val="none" w:sz="0" w:space="0" w:color="auto"/>
      </w:divBdr>
    </w:div>
    <w:div w:id="1385714511">
      <w:bodyDiv w:val="1"/>
      <w:marLeft w:val="0"/>
      <w:marRight w:val="0"/>
      <w:marTop w:val="0"/>
      <w:marBottom w:val="0"/>
      <w:divBdr>
        <w:top w:val="none" w:sz="0" w:space="0" w:color="auto"/>
        <w:left w:val="none" w:sz="0" w:space="0" w:color="auto"/>
        <w:bottom w:val="none" w:sz="0" w:space="0" w:color="auto"/>
        <w:right w:val="none" w:sz="0" w:space="0" w:color="auto"/>
      </w:divBdr>
      <w:divsChild>
        <w:div w:id="709765121">
          <w:marLeft w:val="0"/>
          <w:marRight w:val="0"/>
          <w:marTop w:val="0"/>
          <w:marBottom w:val="0"/>
          <w:divBdr>
            <w:top w:val="none" w:sz="0" w:space="0" w:color="auto"/>
            <w:left w:val="none" w:sz="0" w:space="0" w:color="auto"/>
            <w:bottom w:val="none" w:sz="0" w:space="0" w:color="auto"/>
            <w:right w:val="none" w:sz="0" w:space="0" w:color="auto"/>
          </w:divBdr>
          <w:divsChild>
            <w:div w:id="1247881407">
              <w:marLeft w:val="0"/>
              <w:marRight w:val="0"/>
              <w:marTop w:val="0"/>
              <w:marBottom w:val="0"/>
              <w:divBdr>
                <w:top w:val="none" w:sz="0" w:space="0" w:color="auto"/>
                <w:left w:val="none" w:sz="0" w:space="0" w:color="auto"/>
                <w:bottom w:val="none" w:sz="0" w:space="0" w:color="auto"/>
                <w:right w:val="none" w:sz="0" w:space="0" w:color="auto"/>
              </w:divBdr>
              <w:divsChild>
                <w:div w:id="14531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51792">
      <w:bodyDiv w:val="1"/>
      <w:marLeft w:val="0"/>
      <w:marRight w:val="0"/>
      <w:marTop w:val="0"/>
      <w:marBottom w:val="0"/>
      <w:divBdr>
        <w:top w:val="none" w:sz="0" w:space="0" w:color="auto"/>
        <w:left w:val="none" w:sz="0" w:space="0" w:color="auto"/>
        <w:bottom w:val="none" w:sz="0" w:space="0" w:color="auto"/>
        <w:right w:val="none" w:sz="0" w:space="0" w:color="auto"/>
      </w:divBdr>
      <w:divsChild>
        <w:div w:id="333262156">
          <w:marLeft w:val="0"/>
          <w:marRight w:val="0"/>
          <w:marTop w:val="0"/>
          <w:marBottom w:val="0"/>
          <w:divBdr>
            <w:top w:val="none" w:sz="0" w:space="0" w:color="auto"/>
            <w:left w:val="none" w:sz="0" w:space="0" w:color="auto"/>
            <w:bottom w:val="none" w:sz="0" w:space="0" w:color="auto"/>
            <w:right w:val="none" w:sz="0" w:space="0" w:color="auto"/>
          </w:divBdr>
          <w:divsChild>
            <w:div w:id="880898510">
              <w:marLeft w:val="0"/>
              <w:marRight w:val="0"/>
              <w:marTop w:val="0"/>
              <w:marBottom w:val="0"/>
              <w:divBdr>
                <w:top w:val="none" w:sz="0" w:space="0" w:color="auto"/>
                <w:left w:val="none" w:sz="0" w:space="0" w:color="auto"/>
                <w:bottom w:val="none" w:sz="0" w:space="0" w:color="auto"/>
                <w:right w:val="none" w:sz="0" w:space="0" w:color="auto"/>
              </w:divBdr>
              <w:divsChild>
                <w:div w:id="851649500">
                  <w:marLeft w:val="0"/>
                  <w:marRight w:val="0"/>
                  <w:marTop w:val="0"/>
                  <w:marBottom w:val="0"/>
                  <w:divBdr>
                    <w:top w:val="none" w:sz="0" w:space="0" w:color="auto"/>
                    <w:left w:val="none" w:sz="0" w:space="0" w:color="auto"/>
                    <w:bottom w:val="none" w:sz="0" w:space="0" w:color="auto"/>
                    <w:right w:val="none" w:sz="0" w:space="0" w:color="auto"/>
                  </w:divBdr>
                  <w:divsChild>
                    <w:div w:id="11914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033131">
      <w:bodyDiv w:val="1"/>
      <w:marLeft w:val="0"/>
      <w:marRight w:val="0"/>
      <w:marTop w:val="0"/>
      <w:marBottom w:val="0"/>
      <w:divBdr>
        <w:top w:val="none" w:sz="0" w:space="0" w:color="auto"/>
        <w:left w:val="none" w:sz="0" w:space="0" w:color="auto"/>
        <w:bottom w:val="none" w:sz="0" w:space="0" w:color="auto"/>
        <w:right w:val="none" w:sz="0" w:space="0" w:color="auto"/>
      </w:divBdr>
      <w:divsChild>
        <w:div w:id="580454062">
          <w:marLeft w:val="0"/>
          <w:marRight w:val="0"/>
          <w:marTop w:val="0"/>
          <w:marBottom w:val="0"/>
          <w:divBdr>
            <w:top w:val="none" w:sz="0" w:space="0" w:color="auto"/>
            <w:left w:val="none" w:sz="0" w:space="0" w:color="auto"/>
            <w:bottom w:val="none" w:sz="0" w:space="0" w:color="auto"/>
            <w:right w:val="none" w:sz="0" w:space="0" w:color="auto"/>
          </w:divBdr>
          <w:divsChild>
            <w:div w:id="1255237100">
              <w:marLeft w:val="0"/>
              <w:marRight w:val="0"/>
              <w:marTop w:val="0"/>
              <w:marBottom w:val="0"/>
              <w:divBdr>
                <w:top w:val="none" w:sz="0" w:space="0" w:color="auto"/>
                <w:left w:val="none" w:sz="0" w:space="0" w:color="auto"/>
                <w:bottom w:val="none" w:sz="0" w:space="0" w:color="auto"/>
                <w:right w:val="none" w:sz="0" w:space="0" w:color="auto"/>
              </w:divBdr>
              <w:divsChild>
                <w:div w:id="2259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5522">
      <w:bodyDiv w:val="1"/>
      <w:marLeft w:val="0"/>
      <w:marRight w:val="0"/>
      <w:marTop w:val="0"/>
      <w:marBottom w:val="0"/>
      <w:divBdr>
        <w:top w:val="none" w:sz="0" w:space="0" w:color="auto"/>
        <w:left w:val="none" w:sz="0" w:space="0" w:color="auto"/>
        <w:bottom w:val="none" w:sz="0" w:space="0" w:color="auto"/>
        <w:right w:val="none" w:sz="0" w:space="0" w:color="auto"/>
      </w:divBdr>
    </w:div>
    <w:div w:id="1831142850">
      <w:bodyDiv w:val="1"/>
      <w:marLeft w:val="0"/>
      <w:marRight w:val="0"/>
      <w:marTop w:val="0"/>
      <w:marBottom w:val="0"/>
      <w:divBdr>
        <w:top w:val="none" w:sz="0" w:space="0" w:color="auto"/>
        <w:left w:val="none" w:sz="0" w:space="0" w:color="auto"/>
        <w:bottom w:val="none" w:sz="0" w:space="0" w:color="auto"/>
        <w:right w:val="none" w:sz="0" w:space="0" w:color="auto"/>
      </w:divBdr>
    </w:div>
    <w:div w:id="2102947797">
      <w:bodyDiv w:val="1"/>
      <w:marLeft w:val="0"/>
      <w:marRight w:val="0"/>
      <w:marTop w:val="0"/>
      <w:marBottom w:val="0"/>
      <w:divBdr>
        <w:top w:val="none" w:sz="0" w:space="0" w:color="auto"/>
        <w:left w:val="none" w:sz="0" w:space="0" w:color="auto"/>
        <w:bottom w:val="none" w:sz="0" w:space="0" w:color="auto"/>
        <w:right w:val="none" w:sz="0" w:space="0" w:color="auto"/>
      </w:divBdr>
      <w:divsChild>
        <w:div w:id="1414158052">
          <w:marLeft w:val="0"/>
          <w:marRight w:val="0"/>
          <w:marTop w:val="0"/>
          <w:marBottom w:val="0"/>
          <w:divBdr>
            <w:top w:val="none" w:sz="0" w:space="0" w:color="auto"/>
            <w:left w:val="none" w:sz="0" w:space="0" w:color="auto"/>
            <w:bottom w:val="none" w:sz="0" w:space="0" w:color="auto"/>
            <w:right w:val="none" w:sz="0" w:space="0" w:color="auto"/>
          </w:divBdr>
          <w:divsChild>
            <w:div w:id="1930384836">
              <w:marLeft w:val="0"/>
              <w:marRight w:val="0"/>
              <w:marTop w:val="0"/>
              <w:marBottom w:val="0"/>
              <w:divBdr>
                <w:top w:val="none" w:sz="0" w:space="0" w:color="auto"/>
                <w:left w:val="none" w:sz="0" w:space="0" w:color="auto"/>
                <w:bottom w:val="none" w:sz="0" w:space="0" w:color="auto"/>
                <w:right w:val="none" w:sz="0" w:space="0" w:color="auto"/>
              </w:divBdr>
              <w:divsChild>
                <w:div w:id="693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cem.bartin.edu.tr/misyon.html" TargetMode="External"/><Relationship Id="rId3" Type="http://schemas.openxmlformats.org/officeDocument/2006/relationships/settings" Target="settings.xml"/><Relationship Id="rId7" Type="http://schemas.openxmlformats.org/officeDocument/2006/relationships/hyperlink" Target="https://bucem.bartin.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ucem.bartin.edu.tr/vizyon.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5</Pages>
  <Words>878</Words>
  <Characters>5007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Kavalcı</dc:creator>
  <cp:lastModifiedBy>yasemin aktas</cp:lastModifiedBy>
  <cp:revision>3</cp:revision>
  <dcterms:created xsi:type="dcterms:W3CDTF">2022-02-06T14:29:00Z</dcterms:created>
  <dcterms:modified xsi:type="dcterms:W3CDTF">2022-02-06T19:05:00Z</dcterms:modified>
</cp:coreProperties>
</file>