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51A63" w:rsidRPr="009A4D76" w:rsidRDefault="00351A63" w:rsidP="00351A63">
      <w:pPr>
        <w:rPr>
          <w:rFonts w:ascii="Cambria" w:hAnsi="Cambria" w:cs="Arial"/>
          <w:b/>
        </w:rPr>
      </w:pPr>
    </w:p>
    <w:tbl>
      <w:tblPr>
        <w:tblStyle w:val="TabloKlavuzu"/>
        <w:tblW w:w="14403"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92"/>
        <w:gridCol w:w="2447"/>
        <w:gridCol w:w="2693"/>
        <w:gridCol w:w="1278"/>
        <w:gridCol w:w="3237"/>
        <w:gridCol w:w="3156"/>
      </w:tblGrid>
      <w:tr w:rsidR="00D339F2" w:rsidRPr="009A4D76" w14:paraId="30EA0EBD" w14:textId="77777777" w:rsidTr="00A6111D">
        <w:trPr>
          <w:trHeight w:val="974"/>
        </w:trPr>
        <w:tc>
          <w:tcPr>
            <w:tcW w:w="1592" w:type="dxa"/>
            <w:shd w:val="clear" w:color="auto" w:fill="F2F2F2" w:themeFill="background1" w:themeFillShade="F2"/>
            <w:vAlign w:val="center"/>
          </w:tcPr>
          <w:p w14:paraId="249ABF5E"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Standart Kod No</w:t>
            </w:r>
          </w:p>
        </w:tc>
        <w:tc>
          <w:tcPr>
            <w:tcW w:w="2447" w:type="dxa"/>
            <w:shd w:val="clear" w:color="auto" w:fill="F2F2F2" w:themeFill="background1" w:themeFillShade="F2"/>
            <w:vAlign w:val="center"/>
          </w:tcPr>
          <w:p w14:paraId="7FA68F01"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Kamu İç Kontrol Standardı ve Genel Şartı</w:t>
            </w:r>
          </w:p>
        </w:tc>
        <w:tc>
          <w:tcPr>
            <w:tcW w:w="2693" w:type="dxa"/>
            <w:shd w:val="clear" w:color="auto" w:fill="F2F2F2" w:themeFill="background1" w:themeFillShade="F2"/>
            <w:vAlign w:val="center"/>
          </w:tcPr>
          <w:p w14:paraId="6B633CD2"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Mevcut Durum</w:t>
            </w:r>
          </w:p>
        </w:tc>
        <w:tc>
          <w:tcPr>
            <w:tcW w:w="1278" w:type="dxa"/>
            <w:shd w:val="clear" w:color="auto" w:fill="F2F2F2" w:themeFill="background1" w:themeFillShade="F2"/>
            <w:vAlign w:val="center"/>
          </w:tcPr>
          <w:p w14:paraId="63476B20"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Eylem Kod No</w:t>
            </w:r>
          </w:p>
        </w:tc>
        <w:tc>
          <w:tcPr>
            <w:tcW w:w="3237" w:type="dxa"/>
            <w:shd w:val="clear" w:color="auto" w:fill="F2F2F2" w:themeFill="background1" w:themeFillShade="F2"/>
            <w:vAlign w:val="center"/>
          </w:tcPr>
          <w:p w14:paraId="7762408F"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Öngörülen Eylem veya Eylemler</w:t>
            </w:r>
          </w:p>
        </w:tc>
        <w:tc>
          <w:tcPr>
            <w:tcW w:w="3156" w:type="dxa"/>
            <w:shd w:val="clear" w:color="auto" w:fill="F2F2F2" w:themeFill="background1" w:themeFillShade="F2"/>
            <w:vAlign w:val="center"/>
          </w:tcPr>
          <w:p w14:paraId="3329509D" w14:textId="77777777" w:rsidR="00351A63" w:rsidRPr="009A4D76" w:rsidRDefault="00351A63" w:rsidP="00351A63">
            <w:pPr>
              <w:jc w:val="center"/>
              <w:rPr>
                <w:rFonts w:ascii="Cambria" w:hAnsi="Cambria" w:cstheme="minorHAnsi"/>
                <w:b/>
                <w:color w:val="002060"/>
                <w:sz w:val="20"/>
              </w:rPr>
            </w:pPr>
            <w:r w:rsidRPr="009A4D76">
              <w:rPr>
                <w:rFonts w:ascii="Cambria" w:hAnsi="Cambria" w:cstheme="minorHAnsi"/>
                <w:b/>
                <w:color w:val="002060"/>
                <w:sz w:val="20"/>
              </w:rPr>
              <w:t>Birimde Gerçekleştirilen Eylem</w:t>
            </w:r>
          </w:p>
        </w:tc>
      </w:tr>
      <w:tr w:rsidR="00351A63" w:rsidRPr="009A4D76" w14:paraId="0A37501D" w14:textId="77777777" w:rsidTr="00A6111D">
        <w:trPr>
          <w:trHeight w:val="776"/>
        </w:trPr>
        <w:tc>
          <w:tcPr>
            <w:tcW w:w="1592" w:type="dxa"/>
          </w:tcPr>
          <w:p w14:paraId="5DAB6C7B" w14:textId="1AE30763" w:rsidR="00351A63" w:rsidRPr="009A4D76" w:rsidRDefault="00374955" w:rsidP="00374955">
            <w:pPr>
              <w:rPr>
                <w:rFonts w:ascii="Cambria" w:hAnsi="Cambria" w:cstheme="minorHAnsi"/>
                <w:color w:val="002060"/>
              </w:rPr>
            </w:pPr>
            <w:r>
              <w:rPr>
                <w:rFonts w:ascii="Cambria" w:hAnsi="Cambria" w:cstheme="minorHAnsi"/>
                <w:color w:val="002060"/>
              </w:rPr>
              <w:t>KOS 2.7</w:t>
            </w:r>
          </w:p>
        </w:tc>
        <w:tc>
          <w:tcPr>
            <w:tcW w:w="2447" w:type="dxa"/>
          </w:tcPr>
          <w:p w14:paraId="02EB378F" w14:textId="5655105C" w:rsidR="00351A63" w:rsidRPr="009A4D76" w:rsidRDefault="00374955" w:rsidP="00374955">
            <w:pPr>
              <w:rPr>
                <w:rFonts w:ascii="Cambria" w:hAnsi="Cambria" w:cstheme="minorHAnsi"/>
                <w:color w:val="002060"/>
              </w:rPr>
            </w:pPr>
            <w:r w:rsidRPr="00374955">
              <w:rPr>
                <w:rFonts w:ascii="Cambria" w:hAnsi="Cambria" w:cstheme="minorHAnsi"/>
                <w:color w:val="002060"/>
              </w:rPr>
              <w:t>Her düzeydeki yöneticiler verilen görevlerin sonucunu izlemeye yönelik mekanizmalar oluşturmalıdır.</w:t>
            </w:r>
          </w:p>
        </w:tc>
        <w:tc>
          <w:tcPr>
            <w:tcW w:w="2693" w:type="dxa"/>
          </w:tcPr>
          <w:p w14:paraId="5F9D71D6" w14:textId="77777777" w:rsidR="00351A63" w:rsidRDefault="00374955" w:rsidP="00374955">
            <w:pPr>
              <w:rPr>
                <w:rFonts w:ascii="Cambria" w:hAnsi="Cambria" w:cstheme="minorHAnsi"/>
              </w:rPr>
            </w:pPr>
            <w:r w:rsidRPr="00374955">
              <w:rPr>
                <w:rFonts w:ascii="Cambria" w:hAnsi="Cambria" w:cstheme="minorHAnsi"/>
              </w:rPr>
              <w:t>Üniversitemizde yapım işlerine ilişkin talepler arıza kayıt sistemi, donanım ve yazılım arızalarına ilişkin talepler ise iş talep formu aracılığıyla ilgili birimlerce yerine getirilmektedir. Genel iş takibi EBYS üzerinden yapılmakta değerlendirme toplantıları ile izlenmektedir.</w:t>
            </w:r>
          </w:p>
          <w:p w14:paraId="0C624531" w14:textId="4C226C31" w:rsidR="00A6111D" w:rsidRPr="00374955" w:rsidRDefault="00A6111D" w:rsidP="00374955">
            <w:pPr>
              <w:rPr>
                <w:rFonts w:ascii="Cambria" w:hAnsi="Cambria" w:cstheme="minorHAnsi"/>
              </w:rPr>
            </w:pPr>
          </w:p>
        </w:tc>
        <w:tc>
          <w:tcPr>
            <w:tcW w:w="1278" w:type="dxa"/>
          </w:tcPr>
          <w:p w14:paraId="5A39BBE3" w14:textId="0CB089DC" w:rsidR="00351A63" w:rsidRPr="009A4D76" w:rsidRDefault="00374955" w:rsidP="00374955">
            <w:pPr>
              <w:rPr>
                <w:rFonts w:ascii="Cambria" w:hAnsi="Cambria" w:cstheme="minorHAnsi"/>
                <w:color w:val="002060"/>
              </w:rPr>
            </w:pPr>
            <w:r w:rsidRPr="00374955">
              <w:rPr>
                <w:rFonts w:ascii="Cambria" w:hAnsi="Cambria" w:cstheme="minorHAnsi"/>
                <w:color w:val="002060"/>
              </w:rPr>
              <w:t>KOS 2.7.1</w:t>
            </w:r>
          </w:p>
        </w:tc>
        <w:tc>
          <w:tcPr>
            <w:tcW w:w="3237" w:type="dxa"/>
          </w:tcPr>
          <w:p w14:paraId="7814C13F" w14:textId="2E7511C4" w:rsidR="00351A63" w:rsidRPr="00374955" w:rsidRDefault="00374955" w:rsidP="00374955">
            <w:pPr>
              <w:rPr>
                <w:rFonts w:ascii="Cambria" w:hAnsi="Cambria" w:cstheme="minorHAnsi"/>
              </w:rPr>
            </w:pPr>
            <w:r w:rsidRPr="00374955">
              <w:rPr>
                <w:rFonts w:ascii="Cambria" w:hAnsi="Cambria" w:cstheme="minorHAnsi"/>
              </w:rPr>
              <w:t>Değerlendirme toplantıları sonucunda rapor oluşturularak elde edilen sonuçlar birimler ile paylaşılacaktır. Üniversitemiz web sitesinden kolay erişilebilecek şekilde oluşturulacaktır.</w:t>
            </w:r>
          </w:p>
        </w:tc>
        <w:tc>
          <w:tcPr>
            <w:tcW w:w="3156" w:type="dxa"/>
          </w:tcPr>
          <w:p w14:paraId="72A3D3EC" w14:textId="7D6B0BED" w:rsidR="00351A63" w:rsidRPr="009A4D76" w:rsidRDefault="00126947" w:rsidP="00374955">
            <w:pPr>
              <w:rPr>
                <w:rFonts w:ascii="Cambria" w:hAnsi="Cambria" w:cstheme="minorHAnsi"/>
                <w:color w:val="002060"/>
              </w:rPr>
            </w:pPr>
            <w:r w:rsidRPr="00126947">
              <w:rPr>
                <w:rFonts w:ascii="Cambria" w:hAnsi="Cambria" w:cstheme="minorHAnsi"/>
                <w:color w:val="002060"/>
              </w:rPr>
              <w:t>Üniversitemizde süreçlerin izlenmesi kapsamında değerlendirme toplantıları yapılmakta olup, toplantı çıktıları raporlanarak web sitemizde yayımlanmaktadır.</w:t>
            </w:r>
          </w:p>
        </w:tc>
      </w:tr>
      <w:tr w:rsidR="00126947" w:rsidRPr="009A4D76" w14:paraId="66ABDCF0" w14:textId="77777777" w:rsidTr="00A6111D">
        <w:trPr>
          <w:trHeight w:val="776"/>
        </w:trPr>
        <w:tc>
          <w:tcPr>
            <w:tcW w:w="1592" w:type="dxa"/>
          </w:tcPr>
          <w:p w14:paraId="38F7558A" w14:textId="1DA174DC" w:rsidR="00126947" w:rsidRDefault="00126947" w:rsidP="00374955">
            <w:pPr>
              <w:rPr>
                <w:rFonts w:ascii="Cambria" w:hAnsi="Cambria" w:cstheme="minorHAnsi"/>
                <w:color w:val="002060"/>
              </w:rPr>
            </w:pPr>
            <w:r>
              <w:rPr>
                <w:rFonts w:ascii="Cambria" w:hAnsi="Cambria" w:cstheme="minorHAnsi"/>
                <w:color w:val="002060"/>
              </w:rPr>
              <w:t>KFS 7.2</w:t>
            </w:r>
          </w:p>
        </w:tc>
        <w:tc>
          <w:tcPr>
            <w:tcW w:w="2447" w:type="dxa"/>
          </w:tcPr>
          <w:p w14:paraId="03996501" w14:textId="144C5BA3" w:rsidR="00126947" w:rsidRPr="00374955" w:rsidRDefault="00126947" w:rsidP="00374955">
            <w:pPr>
              <w:rPr>
                <w:rFonts w:ascii="Cambria" w:hAnsi="Cambria" w:cstheme="minorHAnsi"/>
                <w:color w:val="002060"/>
              </w:rPr>
            </w:pPr>
            <w:r w:rsidRPr="00126947">
              <w:rPr>
                <w:rFonts w:ascii="Cambria" w:hAnsi="Cambria" w:cstheme="minorHAnsi"/>
                <w:color w:val="002060"/>
              </w:rPr>
              <w:t>Kontroller, gerekli hallerde, işlem öncesi kontrol, süreç kontrolü ve işlem sonrası kontrolleri de kapsamalıdır.</w:t>
            </w:r>
          </w:p>
        </w:tc>
        <w:tc>
          <w:tcPr>
            <w:tcW w:w="2693" w:type="dxa"/>
          </w:tcPr>
          <w:p w14:paraId="2EC49C73" w14:textId="523D7D67" w:rsidR="00126947" w:rsidRDefault="00126947" w:rsidP="00374955">
            <w:pPr>
              <w:rPr>
                <w:rFonts w:ascii="Cambria" w:hAnsi="Cambria" w:cstheme="minorHAnsi"/>
              </w:rPr>
            </w:pPr>
            <w:r w:rsidRPr="00126947">
              <w:rPr>
                <w:rFonts w:ascii="Cambria" w:hAnsi="Cambria" w:cstheme="minorHAnsi"/>
              </w:rPr>
              <w:t>Doğrudan Temin Takip Sistemine girilen alımlar değerlendirilerek benzer nitelikteki alımların toplulaştırılması sağlanacaktır.</w:t>
            </w:r>
          </w:p>
          <w:p w14:paraId="07E4AEF1" w14:textId="77777777" w:rsidR="00126947" w:rsidRPr="00126947" w:rsidRDefault="00126947" w:rsidP="00126947">
            <w:pPr>
              <w:rPr>
                <w:rFonts w:ascii="Cambria" w:hAnsi="Cambria" w:cstheme="minorHAnsi"/>
              </w:rPr>
            </w:pPr>
          </w:p>
          <w:p w14:paraId="20C2CA15" w14:textId="3F5F91B7" w:rsidR="00126947" w:rsidRDefault="00126947" w:rsidP="00126947">
            <w:pPr>
              <w:rPr>
                <w:rFonts w:ascii="Cambria" w:hAnsi="Cambria" w:cstheme="minorHAnsi"/>
              </w:rPr>
            </w:pPr>
          </w:p>
          <w:p w14:paraId="5065E42F" w14:textId="55FCBCF7" w:rsidR="00126947" w:rsidRDefault="00126947" w:rsidP="00126947">
            <w:pPr>
              <w:rPr>
                <w:rFonts w:ascii="Cambria" w:hAnsi="Cambria" w:cstheme="minorHAnsi"/>
              </w:rPr>
            </w:pPr>
          </w:p>
          <w:p w14:paraId="5BEA34A8" w14:textId="77777777" w:rsidR="00126947" w:rsidRPr="00126947" w:rsidRDefault="00126947" w:rsidP="00126947">
            <w:pPr>
              <w:jc w:val="center"/>
              <w:rPr>
                <w:rFonts w:ascii="Cambria" w:hAnsi="Cambria" w:cstheme="minorHAnsi"/>
              </w:rPr>
            </w:pPr>
          </w:p>
        </w:tc>
        <w:tc>
          <w:tcPr>
            <w:tcW w:w="1278" w:type="dxa"/>
          </w:tcPr>
          <w:p w14:paraId="47B2AD63" w14:textId="195BE416" w:rsidR="00126947" w:rsidRPr="00374955" w:rsidRDefault="00126947" w:rsidP="00374955">
            <w:pPr>
              <w:rPr>
                <w:rFonts w:ascii="Cambria" w:hAnsi="Cambria" w:cstheme="minorHAnsi"/>
                <w:color w:val="002060"/>
              </w:rPr>
            </w:pPr>
            <w:r w:rsidRPr="00126947">
              <w:rPr>
                <w:rFonts w:ascii="Cambria" w:hAnsi="Cambria" w:cstheme="minorHAnsi"/>
                <w:color w:val="002060"/>
              </w:rPr>
              <w:t>KFS 7.2.1</w:t>
            </w:r>
          </w:p>
        </w:tc>
        <w:tc>
          <w:tcPr>
            <w:tcW w:w="3237" w:type="dxa"/>
          </w:tcPr>
          <w:p w14:paraId="2CB27EFD" w14:textId="771FC563" w:rsidR="00126947" w:rsidRPr="00374955" w:rsidRDefault="00126947" w:rsidP="00374955">
            <w:pPr>
              <w:rPr>
                <w:rFonts w:ascii="Cambria" w:hAnsi="Cambria" w:cstheme="minorHAnsi"/>
              </w:rPr>
            </w:pPr>
            <w:r w:rsidRPr="00126947">
              <w:rPr>
                <w:rFonts w:ascii="Cambria" w:hAnsi="Cambria" w:cstheme="minorHAnsi"/>
              </w:rPr>
              <w:t>Doğrudan Temin Takip Sistemine girilen alımlar değerlendirilerek benzer nitelikteki alımların toplulaştırılması sağlanacaktır. Ayrıca doğrudan teminler kamu ihale kurumu sitesinde duyurulacaktır.</w:t>
            </w:r>
          </w:p>
        </w:tc>
        <w:tc>
          <w:tcPr>
            <w:tcW w:w="3156" w:type="dxa"/>
          </w:tcPr>
          <w:p w14:paraId="48221E62" w14:textId="77777777" w:rsidR="00126947" w:rsidRDefault="00126947" w:rsidP="00374955">
            <w:pPr>
              <w:rPr>
                <w:rFonts w:ascii="Cambria" w:hAnsi="Cambria" w:cstheme="minorHAnsi"/>
                <w:color w:val="002060"/>
              </w:rPr>
            </w:pPr>
            <w:r w:rsidRPr="00126947">
              <w:rPr>
                <w:rFonts w:ascii="Cambria" w:hAnsi="Cambria" w:cstheme="minorHAnsi"/>
                <w:color w:val="002060"/>
              </w:rPr>
              <w:t>Kontroller; işlem öncesi, süreç ve işlem sonrası aşamaları kapsayacak şekilde yürütülmektedir. Bu kapsamda, Doğrudan Temin Takip Sistemine girilen alımlar değerlendirilerek benzer nitelikteki alımların toplulaştırılması sağlanmakta, ayrıca doğrudan temin sonuç bilgileri Kamu İhale Kurumu web sitesine girilmektedir.</w:t>
            </w:r>
          </w:p>
          <w:p w14:paraId="4EBA82F7" w14:textId="77777777" w:rsidR="00A6111D" w:rsidRDefault="00A6111D" w:rsidP="00374955">
            <w:pPr>
              <w:rPr>
                <w:rFonts w:ascii="Cambria" w:hAnsi="Cambria" w:cstheme="minorHAnsi"/>
                <w:color w:val="002060"/>
              </w:rPr>
            </w:pPr>
          </w:p>
          <w:p w14:paraId="56BE8973" w14:textId="59D80166" w:rsidR="00A6111D" w:rsidRPr="009A4D76" w:rsidRDefault="00A6111D" w:rsidP="00374955">
            <w:pPr>
              <w:rPr>
                <w:rFonts w:ascii="Cambria" w:hAnsi="Cambria" w:cstheme="minorHAnsi"/>
                <w:color w:val="002060"/>
              </w:rPr>
            </w:pPr>
          </w:p>
        </w:tc>
      </w:tr>
      <w:tr w:rsidR="00351A63" w:rsidRPr="009A4D76" w14:paraId="0D0B940D" w14:textId="77777777" w:rsidTr="00A6111D">
        <w:trPr>
          <w:trHeight w:val="774"/>
        </w:trPr>
        <w:tc>
          <w:tcPr>
            <w:tcW w:w="1592" w:type="dxa"/>
          </w:tcPr>
          <w:p w14:paraId="0E27B00A" w14:textId="35141CC9" w:rsidR="00351A63" w:rsidRPr="009A4D76" w:rsidRDefault="00126947" w:rsidP="00471911">
            <w:pPr>
              <w:rPr>
                <w:rFonts w:ascii="Cambria" w:hAnsi="Cambria" w:cstheme="minorHAnsi"/>
                <w:color w:val="002060"/>
              </w:rPr>
            </w:pPr>
            <w:r>
              <w:rPr>
                <w:rFonts w:ascii="Cambria" w:hAnsi="Cambria" w:cstheme="minorHAnsi"/>
                <w:color w:val="002060"/>
              </w:rPr>
              <w:lastRenderedPageBreak/>
              <w:t>BİS 13.3</w:t>
            </w:r>
          </w:p>
        </w:tc>
        <w:tc>
          <w:tcPr>
            <w:tcW w:w="2447" w:type="dxa"/>
          </w:tcPr>
          <w:p w14:paraId="60061E4C" w14:textId="242F2126" w:rsidR="00351A63" w:rsidRPr="009A4D76" w:rsidRDefault="00126947" w:rsidP="00471911">
            <w:pPr>
              <w:rPr>
                <w:rFonts w:ascii="Cambria" w:hAnsi="Cambria" w:cstheme="minorHAnsi"/>
                <w:color w:val="002060"/>
              </w:rPr>
            </w:pPr>
            <w:r w:rsidRPr="00126947">
              <w:rPr>
                <w:rFonts w:ascii="Cambria" w:hAnsi="Cambria" w:cstheme="minorHAnsi"/>
                <w:color w:val="002060"/>
              </w:rPr>
              <w:t>Bilgiler doğru, güvenilir, tam, kullanışlı ve anlaşılabilir olmalıdır.</w:t>
            </w:r>
          </w:p>
        </w:tc>
        <w:tc>
          <w:tcPr>
            <w:tcW w:w="2693" w:type="dxa"/>
          </w:tcPr>
          <w:p w14:paraId="53F1A3F4" w14:textId="77777777" w:rsidR="00A6111D" w:rsidRDefault="00126947" w:rsidP="00471911">
            <w:pPr>
              <w:rPr>
                <w:rFonts w:ascii="Cambria" w:hAnsi="Cambria" w:cstheme="minorHAnsi"/>
                <w:color w:val="002060"/>
              </w:rPr>
            </w:pPr>
            <w:r w:rsidRPr="00126947">
              <w:rPr>
                <w:rFonts w:ascii="Cambria" w:hAnsi="Cambria" w:cstheme="minorHAnsi"/>
                <w:color w:val="002060"/>
              </w:rPr>
              <w:t>Üniversitemiz bilgi,</w:t>
            </w:r>
          </w:p>
          <w:p w14:paraId="44EAFD9C" w14:textId="4DB640A6" w:rsidR="00351A63" w:rsidRPr="009A4D76" w:rsidRDefault="00A6111D" w:rsidP="00471911">
            <w:pPr>
              <w:rPr>
                <w:rFonts w:ascii="Cambria" w:hAnsi="Cambria" w:cstheme="minorHAnsi"/>
                <w:color w:val="002060"/>
              </w:rPr>
            </w:pPr>
            <w:proofErr w:type="gramStart"/>
            <w:r>
              <w:rPr>
                <w:rFonts w:ascii="Cambria" w:hAnsi="Cambria" w:cstheme="minorHAnsi"/>
                <w:color w:val="002060"/>
              </w:rPr>
              <w:t>belge</w:t>
            </w:r>
            <w:proofErr w:type="gramEnd"/>
            <w:r>
              <w:rPr>
                <w:rFonts w:ascii="Cambria" w:hAnsi="Cambria" w:cstheme="minorHAnsi"/>
                <w:color w:val="002060"/>
              </w:rPr>
              <w:t xml:space="preserve"> ve do</w:t>
            </w:r>
            <w:r w:rsidR="00126947" w:rsidRPr="00126947">
              <w:rPr>
                <w:rFonts w:ascii="Cambria" w:hAnsi="Cambria" w:cstheme="minorHAnsi"/>
                <w:color w:val="002060"/>
              </w:rPr>
              <w:t>kümanlara ilişk</w:t>
            </w:r>
            <w:r>
              <w:rPr>
                <w:rFonts w:ascii="Cambria" w:hAnsi="Cambria" w:cstheme="minorHAnsi"/>
                <w:color w:val="002060"/>
              </w:rPr>
              <w:t>in gerekli hassasiyeti göstere</w:t>
            </w:r>
            <w:r w:rsidR="00126947" w:rsidRPr="00126947">
              <w:rPr>
                <w:rFonts w:ascii="Cambria" w:hAnsi="Cambria" w:cstheme="minorHAnsi"/>
                <w:color w:val="002060"/>
              </w:rPr>
              <w:t>rek muhafaza ve erişilebilirliğini kontrol altında tutmaktadır.</w:t>
            </w:r>
          </w:p>
        </w:tc>
        <w:tc>
          <w:tcPr>
            <w:tcW w:w="1278" w:type="dxa"/>
          </w:tcPr>
          <w:p w14:paraId="4B94D5A5" w14:textId="77137362" w:rsidR="00351A63" w:rsidRPr="009A4D76" w:rsidRDefault="00126947" w:rsidP="00471911">
            <w:pPr>
              <w:rPr>
                <w:rFonts w:ascii="Cambria" w:hAnsi="Cambria" w:cstheme="minorHAnsi"/>
                <w:color w:val="002060"/>
              </w:rPr>
            </w:pPr>
            <w:r w:rsidRPr="00126947">
              <w:rPr>
                <w:rFonts w:ascii="Cambria" w:hAnsi="Cambria" w:cstheme="minorHAnsi"/>
                <w:color w:val="002060"/>
              </w:rPr>
              <w:t>BİS 13.3.1</w:t>
            </w:r>
          </w:p>
        </w:tc>
        <w:tc>
          <w:tcPr>
            <w:tcW w:w="3237" w:type="dxa"/>
          </w:tcPr>
          <w:p w14:paraId="3DEEC669" w14:textId="3355EAED" w:rsidR="00351A63" w:rsidRPr="009A4D76" w:rsidRDefault="00126947" w:rsidP="00471911">
            <w:pPr>
              <w:rPr>
                <w:rFonts w:ascii="Cambria" w:hAnsi="Cambria" w:cstheme="minorHAnsi"/>
                <w:color w:val="002060"/>
              </w:rPr>
            </w:pPr>
            <w:r w:rsidRPr="00126947">
              <w:rPr>
                <w:rFonts w:ascii="Cambria" w:hAnsi="Cambria" w:cstheme="minorHAnsi"/>
                <w:color w:val="002060"/>
              </w:rPr>
              <w:t>Bilgi işleme üzerindeki kontroller (Bilgisayar girişi yapılan verilerin kullanıma hazır olup olmadıklarının test edilmesi, işlemlerin rakamsal olarak muhasebeleştirilmesi vb.) her yıl değerlendirilerek analiz edilecektir.</w:t>
            </w:r>
          </w:p>
        </w:tc>
        <w:tc>
          <w:tcPr>
            <w:tcW w:w="3156" w:type="dxa"/>
          </w:tcPr>
          <w:p w14:paraId="3656B9AB" w14:textId="1CF8831D" w:rsidR="00351A63" w:rsidRPr="009A4D76" w:rsidRDefault="00126947" w:rsidP="00471911">
            <w:pPr>
              <w:rPr>
                <w:rFonts w:ascii="Cambria" w:hAnsi="Cambria" w:cstheme="minorHAnsi"/>
                <w:color w:val="002060"/>
              </w:rPr>
            </w:pPr>
            <w:r w:rsidRPr="00126947">
              <w:rPr>
                <w:rFonts w:ascii="Cambria" w:hAnsi="Cambria" w:cstheme="minorHAnsi"/>
                <w:color w:val="002060"/>
              </w:rPr>
              <w:t xml:space="preserve">Üniversitemizde kayıtlı belge, not ve benzeri kurumsal verilerin doğruluğu, bütünlüğü, güvenilirliği, kullanılabilirliği ve erişilebilirliği; erişim kontrolü, </w:t>
            </w:r>
            <w:proofErr w:type="spellStart"/>
            <w:r w:rsidRPr="00126947">
              <w:rPr>
                <w:rFonts w:ascii="Cambria" w:hAnsi="Cambria" w:cstheme="minorHAnsi"/>
                <w:color w:val="002060"/>
              </w:rPr>
              <w:t>loglama</w:t>
            </w:r>
            <w:proofErr w:type="spellEnd"/>
            <w:r w:rsidRPr="00126947">
              <w:rPr>
                <w:rFonts w:ascii="Cambria" w:hAnsi="Cambria" w:cstheme="minorHAnsi"/>
                <w:color w:val="002060"/>
              </w:rPr>
              <w:t>, düzenli yedekleme ve felaket kurtarma mekanizmaları ile güvence altına alınmaktadır.</w:t>
            </w:r>
          </w:p>
        </w:tc>
      </w:tr>
    </w:tbl>
    <w:p w14:paraId="45FB0818" w14:textId="77777777" w:rsidR="00351A63" w:rsidRPr="009A4D76" w:rsidRDefault="00351A63" w:rsidP="00351A63">
      <w:pPr>
        <w:rPr>
          <w:rFonts w:ascii="Cambria" w:hAnsi="Cambria" w:cs="Arial"/>
        </w:rPr>
      </w:pPr>
    </w:p>
    <w:p w14:paraId="049F31CB" w14:textId="77777777" w:rsidR="00351A63" w:rsidRPr="009A4D76" w:rsidRDefault="00351A63" w:rsidP="00351A63">
      <w:pPr>
        <w:rPr>
          <w:rFonts w:ascii="Cambria" w:hAnsi="Cambria" w:cs="Times New Roman"/>
          <w:sz w:val="24"/>
        </w:rPr>
      </w:pPr>
    </w:p>
    <w:p w14:paraId="63B473B5" w14:textId="0C1716A7" w:rsidR="00351A63" w:rsidRPr="009A4D76" w:rsidRDefault="00A6111D" w:rsidP="00904676">
      <w:pPr>
        <w:ind w:firstLine="567"/>
        <w:jc w:val="both"/>
        <w:rPr>
          <w:rFonts w:ascii="Cambria" w:hAnsi="Cambria" w:cs="Times New Roman"/>
          <w:sz w:val="24"/>
        </w:rPr>
      </w:pPr>
      <w:r>
        <w:rPr>
          <w:rFonts w:ascii="Cambria" w:hAnsi="Cambria" w:cs="Times New Roman"/>
          <w:sz w:val="24"/>
        </w:rPr>
        <w:t xml:space="preserve">Bilgi İşlem Daire Başkanlığı 2026 yılı 1. 6 Aylık </w:t>
      </w:r>
      <w:r w:rsidR="00351A63" w:rsidRPr="009A4D76">
        <w:rPr>
          <w:rFonts w:ascii="Cambria" w:hAnsi="Cambria" w:cs="Times New Roman"/>
          <w:sz w:val="24"/>
        </w:rPr>
        <w:t xml:space="preserve">dönemi iç kontrol standartlarına uyum eylem planında eylem öngörülen birimimiz sorumluluk alanında bulunan eylemlere ait </w:t>
      </w:r>
      <w:r>
        <w:rPr>
          <w:rFonts w:ascii="Cambria" w:hAnsi="Cambria" w:cs="Times New Roman"/>
          <w:sz w:val="24"/>
        </w:rPr>
        <w:t xml:space="preserve">2026 </w:t>
      </w:r>
      <w:r w:rsidR="00351A63" w:rsidRPr="009A4D76">
        <w:rPr>
          <w:rFonts w:ascii="Cambria" w:hAnsi="Cambria" w:cs="Times New Roman"/>
          <w:sz w:val="24"/>
        </w:rPr>
        <w:t xml:space="preserve">yılı </w:t>
      </w:r>
      <w:r>
        <w:rPr>
          <w:rFonts w:ascii="Cambria" w:hAnsi="Cambria" w:cs="Times New Roman"/>
          <w:sz w:val="24"/>
        </w:rPr>
        <w:t xml:space="preserve">1. </w:t>
      </w:r>
      <w:r w:rsidR="00351A63" w:rsidRPr="009A4D76">
        <w:rPr>
          <w:rFonts w:ascii="Cambria" w:hAnsi="Cambria" w:cs="Times New Roman"/>
          <w:sz w:val="24"/>
        </w:rPr>
        <w:t xml:space="preserve"> </w:t>
      </w:r>
      <w:r>
        <w:rPr>
          <w:rFonts w:ascii="Cambria" w:hAnsi="Cambria" w:cs="Times New Roman"/>
          <w:sz w:val="24"/>
        </w:rPr>
        <w:t>6 Aylık</w:t>
      </w:r>
      <w:r w:rsidR="00351A63" w:rsidRPr="009A4D76">
        <w:rPr>
          <w:rFonts w:ascii="Cambria" w:hAnsi="Cambria" w:cs="Times New Roman"/>
          <w:sz w:val="24"/>
        </w:rPr>
        <w:t xml:space="preserve"> dönemi gerçekleşme raporu yukarıdaki tabloda belirtildiği gibi hazırlamıştır. </w:t>
      </w:r>
      <w:r>
        <w:rPr>
          <w:rFonts w:ascii="Cambria" w:hAnsi="Cambria" w:cs="Times New Roman"/>
          <w:sz w:val="24"/>
        </w:rPr>
        <w:t>20.07.2026</w:t>
      </w:r>
    </w:p>
    <w:p w14:paraId="279F0A11" w14:textId="7FCEF6C9" w:rsidR="000477BD" w:rsidRDefault="000477BD" w:rsidP="000477BD">
      <w:pPr>
        <w:spacing w:after="0"/>
        <w:rPr>
          <w:rFonts w:ascii="Cambria" w:hAnsi="Cambria" w:cs="Times New Roman"/>
          <w:sz w:val="24"/>
          <w:szCs w:val="20"/>
        </w:rPr>
      </w:pPr>
    </w:p>
    <w:p w14:paraId="41DE8517" w14:textId="1CE2075F" w:rsidR="00A6111D" w:rsidRPr="00B6772B" w:rsidRDefault="00A6111D" w:rsidP="000477BD">
      <w:pPr>
        <w:spacing w:after="0"/>
        <w:rPr>
          <w:rFonts w:ascii="Cambria" w:hAnsi="Cambria" w:cs="Times New Roman"/>
          <w:sz w:val="24"/>
          <w:szCs w:val="20"/>
        </w:rPr>
      </w:pPr>
      <w:r>
        <w:rPr>
          <w:rFonts w:ascii="Cambria" w:hAnsi="Cambria" w:cs="Times New Roman"/>
          <w:sz w:val="24"/>
          <w:szCs w:val="20"/>
        </w:rPr>
        <w:t xml:space="preserve">  </w:t>
      </w:r>
    </w:p>
    <w:p w14:paraId="1B52058B" w14:textId="3AA7D7F5" w:rsidR="000477BD" w:rsidRPr="00B6772B" w:rsidRDefault="000477BD" w:rsidP="000477BD">
      <w:pPr>
        <w:spacing w:after="0"/>
        <w:rPr>
          <w:rFonts w:ascii="Cambria" w:hAnsi="Cambria" w:cs="Times New Roman"/>
          <w:sz w:val="24"/>
          <w:szCs w:val="20"/>
        </w:rPr>
      </w:pPr>
      <w:r w:rsidRPr="00647CC4">
        <w:rPr>
          <w:rFonts w:ascii="Cambria" w:hAnsi="Cambria" w:cs="Times New Roman"/>
          <w:b/>
          <w:color w:val="002060"/>
          <w:sz w:val="24"/>
          <w:szCs w:val="20"/>
        </w:rPr>
        <w:t>Hazırlayan (İç Kontrol ve Risk Koordinatörü)</w:t>
      </w:r>
      <w:r w:rsidRPr="00647CC4">
        <w:rPr>
          <w:rFonts w:ascii="Cambria" w:hAnsi="Cambria" w:cs="Times New Roman"/>
          <w:b/>
          <w:color w:val="002060"/>
          <w:sz w:val="24"/>
          <w:szCs w:val="20"/>
        </w:rPr>
        <w:tab/>
      </w:r>
      <w:r w:rsidRPr="00B6772B">
        <w:rPr>
          <w:rFonts w:ascii="Cambria" w:hAnsi="Cambria" w:cs="Times New Roman"/>
          <w:sz w:val="24"/>
          <w:szCs w:val="20"/>
        </w:rPr>
        <w:tab/>
      </w:r>
      <w:r w:rsidRPr="00B6772B">
        <w:rPr>
          <w:rFonts w:ascii="Cambria" w:hAnsi="Cambria" w:cs="Times New Roman"/>
          <w:sz w:val="24"/>
          <w:szCs w:val="20"/>
        </w:rPr>
        <w:tab/>
      </w:r>
      <w:r w:rsidR="00A6111D">
        <w:rPr>
          <w:rFonts w:ascii="Cambria" w:hAnsi="Cambria" w:cs="Times New Roman"/>
          <w:sz w:val="24"/>
          <w:szCs w:val="20"/>
        </w:rPr>
        <w:tab/>
      </w:r>
      <w:r w:rsidR="00A6111D">
        <w:rPr>
          <w:rFonts w:ascii="Cambria" w:hAnsi="Cambria" w:cs="Times New Roman"/>
          <w:sz w:val="24"/>
          <w:szCs w:val="20"/>
        </w:rPr>
        <w:tab/>
      </w:r>
      <w:r w:rsidR="00A6111D">
        <w:rPr>
          <w:rFonts w:ascii="Cambria" w:hAnsi="Cambria" w:cs="Times New Roman"/>
          <w:sz w:val="24"/>
          <w:szCs w:val="20"/>
        </w:rPr>
        <w:tab/>
      </w:r>
      <w:r w:rsidR="00A6111D">
        <w:rPr>
          <w:rFonts w:ascii="Cambria" w:hAnsi="Cambria" w:cs="Times New Roman"/>
          <w:sz w:val="24"/>
          <w:szCs w:val="20"/>
        </w:rPr>
        <w:tab/>
        <w:t xml:space="preserve">   </w:t>
      </w:r>
      <w:r w:rsidRPr="00B6772B">
        <w:rPr>
          <w:rFonts w:ascii="Cambria" w:hAnsi="Cambria" w:cs="Times New Roman"/>
          <w:sz w:val="24"/>
          <w:szCs w:val="20"/>
        </w:rPr>
        <w:tab/>
      </w:r>
      <w:r w:rsidR="00A6111D">
        <w:rPr>
          <w:rFonts w:ascii="Cambria" w:hAnsi="Cambria" w:cs="Times New Roman"/>
          <w:sz w:val="24"/>
          <w:szCs w:val="20"/>
        </w:rPr>
        <w:t xml:space="preserve">       </w:t>
      </w:r>
      <w:r>
        <w:rPr>
          <w:rFonts w:ascii="Cambria" w:hAnsi="Cambria" w:cs="Times New Roman"/>
          <w:color w:val="002060"/>
          <w:sz w:val="24"/>
          <w:szCs w:val="20"/>
        </w:rPr>
        <w:t xml:space="preserve"> </w:t>
      </w:r>
      <w:r w:rsidRPr="00647CC4">
        <w:rPr>
          <w:rFonts w:ascii="Cambria" w:hAnsi="Cambria" w:cs="Times New Roman"/>
          <w:b/>
          <w:color w:val="002060"/>
          <w:sz w:val="24"/>
          <w:szCs w:val="20"/>
        </w:rPr>
        <w:t xml:space="preserve">Onaylayan </w:t>
      </w:r>
    </w:p>
    <w:p w14:paraId="34AB7765" w14:textId="77E6C608" w:rsidR="000477BD" w:rsidRPr="00647CC4" w:rsidRDefault="000477BD" w:rsidP="000477BD">
      <w:pPr>
        <w:spacing w:after="0"/>
        <w:ind w:left="708" w:firstLine="708"/>
        <w:rPr>
          <w:rFonts w:ascii="Cambria" w:hAnsi="Cambria" w:cs="Times New Roman"/>
          <w:b/>
          <w:sz w:val="24"/>
          <w:szCs w:val="20"/>
        </w:rPr>
      </w:pPr>
      <w:r w:rsidRPr="00647CC4">
        <w:rPr>
          <w:rFonts w:ascii="Cambria" w:hAnsi="Cambria" w:cs="Times New Roman"/>
          <w:b/>
          <w:sz w:val="24"/>
          <w:szCs w:val="20"/>
        </w:rPr>
        <w:t>Adı Soyadı / Unvanı</w:t>
      </w:r>
      <w:r w:rsidRPr="00647CC4">
        <w:rPr>
          <w:rFonts w:ascii="Cambria" w:hAnsi="Cambria" w:cs="Times New Roman"/>
          <w:b/>
          <w:sz w:val="24"/>
          <w:szCs w:val="20"/>
        </w:rPr>
        <w:tab/>
      </w:r>
      <w:r>
        <w:rPr>
          <w:rFonts w:ascii="Cambria" w:hAnsi="Cambria" w:cs="Times New Roman"/>
          <w:b/>
          <w:sz w:val="24"/>
          <w:szCs w:val="20"/>
        </w:rPr>
        <w:tab/>
      </w:r>
      <w:r>
        <w:rPr>
          <w:rFonts w:ascii="Cambria" w:hAnsi="Cambria" w:cs="Times New Roman"/>
          <w:b/>
          <w:sz w:val="24"/>
          <w:szCs w:val="20"/>
        </w:rPr>
        <w:tab/>
      </w:r>
      <w:r w:rsidR="00A6111D">
        <w:rPr>
          <w:rFonts w:ascii="Cambria" w:hAnsi="Cambria" w:cs="Times New Roman"/>
          <w:b/>
          <w:sz w:val="24"/>
          <w:szCs w:val="20"/>
        </w:rPr>
        <w:tab/>
      </w:r>
      <w:r w:rsidR="00A6111D">
        <w:rPr>
          <w:rFonts w:ascii="Cambria" w:hAnsi="Cambria" w:cs="Times New Roman"/>
          <w:b/>
          <w:sz w:val="24"/>
          <w:szCs w:val="20"/>
        </w:rPr>
        <w:tab/>
      </w:r>
      <w:r w:rsidR="00A6111D">
        <w:rPr>
          <w:rFonts w:ascii="Cambria" w:hAnsi="Cambria" w:cs="Times New Roman"/>
          <w:b/>
          <w:sz w:val="24"/>
          <w:szCs w:val="20"/>
        </w:rPr>
        <w:tab/>
      </w:r>
      <w:r w:rsidR="00A6111D">
        <w:rPr>
          <w:rFonts w:ascii="Cambria" w:hAnsi="Cambria" w:cs="Times New Roman"/>
          <w:b/>
          <w:sz w:val="24"/>
          <w:szCs w:val="20"/>
        </w:rPr>
        <w:tab/>
      </w:r>
      <w:r w:rsidR="00A6111D">
        <w:rPr>
          <w:rFonts w:ascii="Cambria" w:hAnsi="Cambria" w:cs="Times New Roman"/>
          <w:b/>
          <w:sz w:val="24"/>
          <w:szCs w:val="20"/>
        </w:rPr>
        <w:tab/>
      </w:r>
      <w:r>
        <w:rPr>
          <w:rFonts w:ascii="Cambria" w:hAnsi="Cambria" w:cs="Times New Roman"/>
          <w:b/>
          <w:sz w:val="24"/>
          <w:szCs w:val="20"/>
        </w:rPr>
        <w:tab/>
      </w:r>
      <w:r>
        <w:rPr>
          <w:rFonts w:ascii="Cambria" w:hAnsi="Cambria" w:cs="Times New Roman"/>
          <w:b/>
          <w:sz w:val="24"/>
          <w:szCs w:val="20"/>
        </w:rPr>
        <w:tab/>
      </w:r>
      <w:r w:rsidRPr="00647CC4">
        <w:rPr>
          <w:rFonts w:ascii="Cambria" w:hAnsi="Cambria" w:cs="Times New Roman"/>
          <w:b/>
          <w:sz w:val="24"/>
          <w:szCs w:val="20"/>
        </w:rPr>
        <w:t>Adı Soyadı / Unvanı</w:t>
      </w:r>
    </w:p>
    <w:p w14:paraId="311025A0" w14:textId="77777777" w:rsidR="000477BD" w:rsidRPr="00B6772B" w:rsidRDefault="000477BD" w:rsidP="000477BD">
      <w:pPr>
        <w:pStyle w:val="AralkYok"/>
        <w:rPr>
          <w:rFonts w:ascii="Cambria" w:hAnsi="Cambria" w:cstheme="minorHAnsi"/>
        </w:rPr>
      </w:pPr>
    </w:p>
    <w:p w14:paraId="53802CFC" w14:textId="77777777" w:rsidR="000477BD" w:rsidRPr="00B6772B" w:rsidRDefault="000477BD" w:rsidP="000477BD">
      <w:pPr>
        <w:pStyle w:val="AralkYok"/>
        <w:rPr>
          <w:rFonts w:ascii="Cambria" w:hAnsi="Cambria" w:cstheme="minorHAnsi"/>
        </w:rPr>
      </w:pPr>
    </w:p>
    <w:p w14:paraId="62486C05" w14:textId="77777777" w:rsidR="00BC7571" w:rsidRPr="009A4D76" w:rsidRDefault="00BC7571" w:rsidP="004023B0">
      <w:pPr>
        <w:pStyle w:val="AralkYok"/>
        <w:rPr>
          <w:rFonts w:ascii="Cambria" w:hAnsi="Cambria"/>
        </w:rPr>
      </w:pPr>
    </w:p>
    <w:p w14:paraId="4101652C" w14:textId="77777777" w:rsidR="00BC7571" w:rsidRPr="009A4D76" w:rsidRDefault="00BC7571" w:rsidP="004023B0">
      <w:pPr>
        <w:pStyle w:val="AralkYok"/>
        <w:rPr>
          <w:rFonts w:ascii="Cambria" w:hAnsi="Cambria"/>
        </w:rPr>
      </w:pPr>
    </w:p>
    <w:p w14:paraId="4B99056E" w14:textId="77777777" w:rsidR="00BC7571" w:rsidRPr="009A4D76" w:rsidRDefault="00BC7571" w:rsidP="004023B0">
      <w:pPr>
        <w:pStyle w:val="AralkYok"/>
        <w:rPr>
          <w:rFonts w:ascii="Cambria" w:hAnsi="Cambria"/>
        </w:rPr>
      </w:pPr>
    </w:p>
    <w:p w14:paraId="1299C43A" w14:textId="77777777" w:rsidR="00BC7571" w:rsidRPr="009A4D76" w:rsidRDefault="00236E1E" w:rsidP="00236E1E">
      <w:pPr>
        <w:pStyle w:val="AralkYok"/>
        <w:tabs>
          <w:tab w:val="left" w:pos="7245"/>
        </w:tabs>
        <w:rPr>
          <w:rFonts w:ascii="Cambria" w:hAnsi="Cambria"/>
        </w:rPr>
      </w:pPr>
      <w:r w:rsidRPr="009A4D76">
        <w:rPr>
          <w:rFonts w:ascii="Cambria" w:hAnsi="Cambria"/>
        </w:rPr>
        <w:tab/>
      </w:r>
    </w:p>
    <w:p w14:paraId="4DDBEF00" w14:textId="77777777" w:rsidR="00BC7571" w:rsidRPr="009A4D76" w:rsidRDefault="00BC7571" w:rsidP="004023B0">
      <w:pPr>
        <w:pStyle w:val="AralkYok"/>
        <w:rPr>
          <w:rFonts w:ascii="Cambria" w:hAnsi="Cambria"/>
        </w:rPr>
      </w:pPr>
    </w:p>
    <w:p w14:paraId="3461D779" w14:textId="77777777" w:rsidR="00BC7571" w:rsidRPr="009A4D76" w:rsidRDefault="00BC7571" w:rsidP="004023B0">
      <w:pPr>
        <w:pStyle w:val="AralkYok"/>
        <w:rPr>
          <w:rFonts w:ascii="Cambria" w:hAnsi="Cambria"/>
        </w:rPr>
      </w:pPr>
    </w:p>
    <w:p w14:paraId="3CF2D8B6" w14:textId="77777777" w:rsidR="00BC7571" w:rsidRPr="009A4D76" w:rsidRDefault="00BC7571" w:rsidP="004023B0">
      <w:pPr>
        <w:pStyle w:val="AralkYok"/>
        <w:rPr>
          <w:rFonts w:ascii="Cambria" w:hAnsi="Cambria"/>
        </w:rPr>
      </w:pPr>
    </w:p>
    <w:p w14:paraId="0FB78278" w14:textId="77777777" w:rsidR="00BC7571" w:rsidRPr="009A4D76" w:rsidRDefault="00BC7571" w:rsidP="004023B0">
      <w:pPr>
        <w:pStyle w:val="AralkYok"/>
        <w:rPr>
          <w:rFonts w:ascii="Cambria" w:hAnsi="Cambria"/>
        </w:rPr>
      </w:pPr>
    </w:p>
    <w:p w14:paraId="1FC39945" w14:textId="77777777" w:rsidR="00BC7571" w:rsidRPr="009A4D76" w:rsidRDefault="00BC7571" w:rsidP="004023B0">
      <w:pPr>
        <w:pStyle w:val="AralkYok"/>
        <w:rPr>
          <w:rFonts w:ascii="Cambria" w:hAnsi="Cambria"/>
        </w:rPr>
      </w:pPr>
    </w:p>
    <w:p w14:paraId="0562CB0E" w14:textId="77777777" w:rsidR="00BC7571" w:rsidRPr="009A4D76" w:rsidRDefault="00BC7571" w:rsidP="004023B0">
      <w:pPr>
        <w:pStyle w:val="AralkYok"/>
        <w:rPr>
          <w:rFonts w:ascii="Cambria" w:hAnsi="Cambria"/>
        </w:rPr>
      </w:pPr>
    </w:p>
    <w:p w14:paraId="34CE0A41" w14:textId="77777777" w:rsidR="00BC7571" w:rsidRPr="009A4D76" w:rsidRDefault="00BC7571" w:rsidP="004023B0">
      <w:pPr>
        <w:pStyle w:val="AralkYok"/>
        <w:rPr>
          <w:rFonts w:ascii="Cambria" w:hAnsi="Cambria"/>
        </w:rPr>
      </w:pPr>
    </w:p>
    <w:p w14:paraId="62EBF3C5" w14:textId="77777777" w:rsidR="00BC7571" w:rsidRPr="009A4D76" w:rsidRDefault="00BC7571" w:rsidP="004023B0">
      <w:pPr>
        <w:pStyle w:val="AralkYok"/>
        <w:rPr>
          <w:rFonts w:ascii="Cambria" w:hAnsi="Cambria"/>
        </w:rPr>
      </w:pPr>
    </w:p>
    <w:p w14:paraId="6D98A12B" w14:textId="77777777" w:rsidR="00BC7571" w:rsidRPr="009A4D76" w:rsidRDefault="00BC7571" w:rsidP="004023B0">
      <w:pPr>
        <w:pStyle w:val="AralkYok"/>
        <w:rPr>
          <w:rFonts w:ascii="Cambria" w:hAnsi="Cambria"/>
        </w:rPr>
      </w:pPr>
    </w:p>
    <w:p w14:paraId="2946DB82" w14:textId="77777777" w:rsidR="00BC7571" w:rsidRPr="009A4D76" w:rsidRDefault="00BC7571" w:rsidP="004023B0">
      <w:pPr>
        <w:pStyle w:val="AralkYok"/>
        <w:rPr>
          <w:rFonts w:ascii="Cambria" w:hAnsi="Cambria"/>
        </w:rPr>
      </w:pPr>
    </w:p>
    <w:p w14:paraId="5997CC1D" w14:textId="77777777" w:rsidR="00BC7571" w:rsidRPr="009A4D76" w:rsidRDefault="00BC7571" w:rsidP="004023B0">
      <w:pPr>
        <w:pStyle w:val="AralkYok"/>
        <w:rPr>
          <w:rFonts w:ascii="Cambria" w:hAnsi="Cambria"/>
        </w:rPr>
      </w:pPr>
    </w:p>
    <w:p w14:paraId="110FFD37" w14:textId="77777777" w:rsidR="00BC7571" w:rsidRPr="009A4D76" w:rsidRDefault="00BC7571" w:rsidP="004023B0">
      <w:pPr>
        <w:pStyle w:val="AralkYok"/>
        <w:rPr>
          <w:rFonts w:ascii="Cambria" w:hAnsi="Cambria"/>
        </w:rPr>
      </w:pPr>
    </w:p>
    <w:p w14:paraId="6B699379" w14:textId="77777777" w:rsidR="00BC7571" w:rsidRPr="009A4D76" w:rsidRDefault="00BC7571" w:rsidP="004023B0">
      <w:pPr>
        <w:pStyle w:val="AralkYok"/>
        <w:rPr>
          <w:rFonts w:ascii="Cambria" w:hAnsi="Cambria"/>
        </w:rPr>
      </w:pPr>
    </w:p>
    <w:p w14:paraId="3FE9F23F" w14:textId="77777777" w:rsidR="00BC7571" w:rsidRPr="009A4D76" w:rsidRDefault="00BC7571" w:rsidP="004023B0">
      <w:pPr>
        <w:pStyle w:val="AralkYok"/>
        <w:rPr>
          <w:rFonts w:ascii="Cambria" w:hAnsi="Cambria"/>
        </w:rPr>
      </w:pPr>
    </w:p>
    <w:p w14:paraId="1F72F646" w14:textId="77777777" w:rsidR="00BC7571" w:rsidRPr="009A4D76" w:rsidRDefault="00BC7571" w:rsidP="004023B0">
      <w:pPr>
        <w:pStyle w:val="AralkYok"/>
        <w:rPr>
          <w:rFonts w:ascii="Cambria" w:hAnsi="Cambria"/>
        </w:rPr>
      </w:pPr>
    </w:p>
    <w:p w14:paraId="08CE6F91" w14:textId="77777777" w:rsidR="00BC7571" w:rsidRPr="009A4D76" w:rsidRDefault="00BC7571" w:rsidP="004023B0">
      <w:pPr>
        <w:pStyle w:val="AralkYok"/>
        <w:rPr>
          <w:rFonts w:ascii="Cambria" w:hAnsi="Cambria"/>
        </w:rPr>
      </w:pPr>
    </w:p>
    <w:p w14:paraId="61CDCEAD" w14:textId="77777777" w:rsidR="00BC7571" w:rsidRPr="009A4D76" w:rsidRDefault="00BC7571" w:rsidP="004023B0">
      <w:pPr>
        <w:pStyle w:val="AralkYok"/>
        <w:rPr>
          <w:rFonts w:ascii="Cambria" w:hAnsi="Cambria"/>
        </w:rPr>
      </w:pPr>
    </w:p>
    <w:p w14:paraId="6BB9E253" w14:textId="3EE8C20E" w:rsidR="00BC7571" w:rsidRDefault="00BC7571" w:rsidP="004023B0">
      <w:pPr>
        <w:pStyle w:val="AralkYok"/>
        <w:rPr>
          <w:rFonts w:ascii="Cambria" w:hAnsi="Cambria"/>
        </w:rPr>
      </w:pPr>
    </w:p>
    <w:p w14:paraId="02697060" w14:textId="605A4B54" w:rsidR="00BE637D" w:rsidRDefault="00BE637D" w:rsidP="004023B0">
      <w:pPr>
        <w:pStyle w:val="AralkYok"/>
        <w:rPr>
          <w:rFonts w:ascii="Cambria" w:hAnsi="Cambria"/>
        </w:rPr>
      </w:pPr>
    </w:p>
    <w:p w14:paraId="0308CF5A" w14:textId="605E109A" w:rsidR="00BE637D" w:rsidRDefault="00BE637D" w:rsidP="004023B0">
      <w:pPr>
        <w:pStyle w:val="AralkYok"/>
        <w:rPr>
          <w:rFonts w:ascii="Cambria" w:hAnsi="Cambria"/>
        </w:rPr>
      </w:pPr>
    </w:p>
    <w:p w14:paraId="13AFC4E8" w14:textId="2518478E" w:rsidR="00BE637D" w:rsidRDefault="00BE637D" w:rsidP="004023B0">
      <w:pPr>
        <w:pStyle w:val="AralkYok"/>
        <w:rPr>
          <w:rFonts w:ascii="Cambria" w:hAnsi="Cambria"/>
        </w:rPr>
      </w:pPr>
    </w:p>
    <w:p w14:paraId="2F7DCE61" w14:textId="744278EA" w:rsidR="00BE637D" w:rsidRDefault="00BE637D" w:rsidP="004023B0">
      <w:pPr>
        <w:pStyle w:val="AralkYok"/>
        <w:rPr>
          <w:rFonts w:ascii="Cambria" w:hAnsi="Cambria"/>
        </w:rPr>
      </w:pPr>
    </w:p>
    <w:p w14:paraId="35259D26" w14:textId="77777777" w:rsidR="00BE637D" w:rsidRPr="009A4D76" w:rsidRDefault="00BE637D" w:rsidP="004023B0">
      <w:pPr>
        <w:pStyle w:val="AralkYok"/>
        <w:rPr>
          <w:rFonts w:ascii="Cambria" w:hAnsi="Cambria"/>
        </w:rPr>
      </w:pPr>
    </w:p>
    <w:sectPr w:rsidR="00BE637D" w:rsidRPr="009A4D76" w:rsidSect="00A6111D">
      <w:headerReference w:type="even" r:id="rId6"/>
      <w:headerReference w:type="default" r:id="rId7"/>
      <w:footerReference w:type="even" r:id="rId8"/>
      <w:footerReference w:type="default" r:id="rId9"/>
      <w:headerReference w:type="first" r:id="rId10"/>
      <w:footerReference w:type="first" r:id="rId11"/>
      <w:pgSz w:w="16838" w:h="11906" w:orient="landscape"/>
      <w:pgMar w:top="1134" w:right="1418"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2B3E3" w14:textId="77777777" w:rsidR="00637BE7" w:rsidRDefault="00637BE7" w:rsidP="00534F7F">
      <w:pPr>
        <w:spacing w:after="0" w:line="240" w:lineRule="auto"/>
      </w:pPr>
      <w:r>
        <w:separator/>
      </w:r>
    </w:p>
  </w:endnote>
  <w:endnote w:type="continuationSeparator" w:id="0">
    <w:p w14:paraId="73A23F13" w14:textId="77777777" w:rsidR="00637BE7" w:rsidRDefault="00637BE7"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1BAD" w14:textId="77777777" w:rsidR="00A6111D" w:rsidRDefault="00A6111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4FF1" w14:textId="77777777" w:rsidR="00A354CE" w:rsidRDefault="00A354CE" w:rsidP="00A354CE">
    <w:pPr>
      <w:pStyle w:val="AralkYok"/>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46566DA0" w14:textId="77777777" w:rsidTr="004023B0">
      <w:trPr>
        <w:trHeight w:val="559"/>
      </w:trPr>
      <w:tc>
        <w:tcPr>
          <w:tcW w:w="666" w:type="dxa"/>
        </w:tcPr>
        <w:p w14:paraId="2217079F"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2127E81B" w14:textId="77777777"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14:paraId="1B170AB0"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2DBF0D7D" w14:textId="77777777" w:rsidR="00534F7F" w:rsidRPr="0081560B" w:rsidRDefault="00534F7F" w:rsidP="00534F7F">
          <w:pPr>
            <w:pStyle w:val="AltBilgi"/>
            <w:rPr>
              <w:rFonts w:ascii="Cambria" w:hAnsi="Cambria"/>
              <w:sz w:val="16"/>
              <w:szCs w:val="16"/>
            </w:rPr>
          </w:pPr>
        </w:p>
      </w:tc>
      <w:tc>
        <w:tcPr>
          <w:tcW w:w="1414" w:type="dxa"/>
        </w:tcPr>
        <w:p w14:paraId="73F1043E"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1AD647E6"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60E84D99"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67A8245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56A8759A"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18329EB3"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14:paraId="504CD4B1"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56F6C9C8"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17041F38"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6961892C" w14:textId="4A21B31E"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A6111D">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A6111D">
            <w:rPr>
              <w:rFonts w:ascii="Cambria" w:hAnsi="Cambria"/>
              <w:b/>
              <w:bCs/>
              <w:noProof/>
              <w:color w:val="002060"/>
              <w:sz w:val="16"/>
              <w:szCs w:val="16"/>
            </w:rPr>
            <w:t>3</w:t>
          </w:r>
          <w:r w:rsidRPr="00171789">
            <w:rPr>
              <w:rFonts w:ascii="Cambria" w:hAnsi="Cambria"/>
              <w:b/>
              <w:bCs/>
              <w:color w:val="002060"/>
              <w:sz w:val="16"/>
              <w:szCs w:val="16"/>
            </w:rPr>
            <w:fldChar w:fldCharType="end"/>
          </w:r>
        </w:p>
      </w:tc>
    </w:tr>
  </w:tbl>
  <w:p w14:paraId="6B62F1B3" w14:textId="77777777" w:rsidR="00534F7F" w:rsidRDefault="00534F7F" w:rsidP="004023B0">
    <w:pPr>
      <w:pStyle w:val="AltBilgi"/>
      <w:rPr>
        <w:sz w:val="6"/>
        <w:szCs w:val="6"/>
      </w:rPr>
    </w:pPr>
  </w:p>
  <w:p w14:paraId="42E503A1" w14:textId="77777777" w:rsidR="002D4284" w:rsidRPr="004023B0" w:rsidRDefault="002D4284" w:rsidP="004023B0">
    <w:pPr>
      <w:pStyle w:val="AltBilgi"/>
      <w:rPr>
        <w:sz w:val="6"/>
        <w:szCs w:val="6"/>
      </w:rPr>
    </w:pPr>
    <w:r w:rsidRPr="00D07159">
      <w:rPr>
        <w:rFonts w:ascii="Cambria" w:hAnsi="Cambria"/>
        <w:i/>
        <w:sz w:val="16"/>
        <w:szCs w:val="16"/>
      </w:rPr>
      <w:t>(Form No: FRM-000</w:t>
    </w:r>
    <w:r>
      <w:rPr>
        <w:rFonts w:ascii="Cambria" w:hAnsi="Cambria"/>
        <w:i/>
        <w:sz w:val="16"/>
        <w:szCs w:val="16"/>
      </w:rPr>
      <w:t>2</w:t>
    </w:r>
    <w:r w:rsidRPr="00D07159">
      <w:rPr>
        <w:rFonts w:ascii="Cambria" w:hAnsi="Cambria"/>
        <w:i/>
        <w:sz w:val="16"/>
        <w:szCs w:val="16"/>
      </w:rPr>
      <w:t>, Revizyon Tarihi: -, Revizyon No: 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8ABFF" w14:textId="77777777" w:rsidR="00A6111D" w:rsidRDefault="00A6111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DD48F" w14:textId="77777777" w:rsidR="00637BE7" w:rsidRDefault="00637BE7" w:rsidP="00534F7F">
      <w:pPr>
        <w:spacing w:after="0" w:line="240" w:lineRule="auto"/>
      </w:pPr>
      <w:r>
        <w:separator/>
      </w:r>
    </w:p>
  </w:footnote>
  <w:footnote w:type="continuationSeparator" w:id="0">
    <w:p w14:paraId="7B938AD1" w14:textId="77777777" w:rsidR="00637BE7" w:rsidRDefault="00637BE7"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D3C10" w14:textId="77777777" w:rsidR="00A6111D" w:rsidRDefault="00A6111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4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7195"/>
      <w:gridCol w:w="1847"/>
      <w:gridCol w:w="1643"/>
    </w:tblGrid>
    <w:tr w:rsidR="00534F7F" w:rsidRPr="009A4D76" w14:paraId="193B00C7" w14:textId="77777777" w:rsidTr="00A6111D">
      <w:trPr>
        <w:trHeight w:val="221"/>
      </w:trPr>
      <w:tc>
        <w:tcPr>
          <w:tcW w:w="3690" w:type="dxa"/>
          <w:vMerge w:val="restart"/>
        </w:tcPr>
        <w:p w14:paraId="07459315" w14:textId="77777777" w:rsidR="00534F7F" w:rsidRPr="009A4D76" w:rsidRDefault="00534F7F" w:rsidP="00534F7F">
          <w:pPr>
            <w:pStyle w:val="stBilgi"/>
            <w:ind w:left="-115" w:right="-110"/>
            <w:rPr>
              <w:rFonts w:ascii="Cambria" w:hAnsi="Cambria"/>
            </w:rPr>
          </w:pPr>
          <w:r w:rsidRPr="009A4D76">
            <w:rPr>
              <w:rFonts w:ascii="Cambria" w:hAnsi="Cambria"/>
              <w:b/>
              <w:noProof/>
              <w:color w:val="002060"/>
              <w:lang w:eastAsia="tr-TR"/>
            </w:rPr>
            <w:drawing>
              <wp:anchor distT="0" distB="0" distL="114300" distR="114300" simplePos="0" relativeHeight="251658240" behindDoc="0" locked="0" layoutInCell="1" allowOverlap="1" wp14:anchorId="3A6BA1DC" wp14:editId="7836B622">
                <wp:simplePos x="0" y="0"/>
                <wp:positionH relativeFrom="column">
                  <wp:posOffset>-217170</wp:posOffset>
                </wp:positionH>
                <wp:positionV relativeFrom="paragraph">
                  <wp:posOffset>-4445</wp:posOffset>
                </wp:positionV>
                <wp:extent cx="1611685" cy="526694"/>
                <wp:effectExtent l="0" t="0" r="7620" b="6985"/>
                <wp:wrapNone/>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1685" cy="526694"/>
                        </a:xfrm>
                        <a:prstGeom prst="rect">
                          <a:avLst/>
                        </a:prstGeom>
                        <a:noFill/>
                        <a:ln>
                          <a:noFill/>
                        </a:ln>
                      </pic:spPr>
                    </pic:pic>
                  </a:graphicData>
                </a:graphic>
              </wp:anchor>
            </w:drawing>
          </w:r>
        </w:p>
      </w:tc>
      <w:tc>
        <w:tcPr>
          <w:tcW w:w="7195" w:type="dxa"/>
          <w:vMerge w:val="restart"/>
          <w:tcBorders>
            <w:right w:val="single" w:sz="4" w:space="0" w:color="BFBFBF" w:themeColor="background1" w:themeShade="BF"/>
          </w:tcBorders>
          <w:vAlign w:val="center"/>
        </w:tcPr>
        <w:p w14:paraId="33C49AC2" w14:textId="0A92CDDE" w:rsidR="00534F7F" w:rsidRPr="009A4D76" w:rsidRDefault="00374955" w:rsidP="00F57486">
          <w:pPr>
            <w:pStyle w:val="AralkYok"/>
            <w:jc w:val="center"/>
            <w:rPr>
              <w:rFonts w:ascii="Cambria" w:hAnsi="Cambria" w:cs="Arial"/>
              <w:b/>
              <w:color w:val="002060"/>
              <w:sz w:val="20"/>
            </w:rPr>
          </w:pPr>
          <w:r>
            <w:rPr>
              <w:rFonts w:ascii="Cambria" w:hAnsi="Cambria" w:cs="Arial"/>
              <w:b/>
              <w:color w:val="002060"/>
              <w:sz w:val="20"/>
            </w:rPr>
            <w:t>202</w:t>
          </w:r>
          <w:bookmarkStart w:id="0" w:name="_GoBack"/>
          <w:bookmarkEnd w:id="0"/>
          <w:r>
            <w:rPr>
              <w:rFonts w:ascii="Cambria" w:hAnsi="Cambria" w:cs="Arial"/>
              <w:b/>
              <w:color w:val="002060"/>
              <w:sz w:val="20"/>
            </w:rPr>
            <w:t>5</w:t>
          </w:r>
          <w:r w:rsidR="00904676" w:rsidRPr="009A4D76">
            <w:rPr>
              <w:rFonts w:ascii="Cambria" w:hAnsi="Cambria" w:cs="Arial"/>
              <w:b/>
              <w:color w:val="002060"/>
              <w:sz w:val="20"/>
            </w:rPr>
            <w:t>-</w:t>
          </w:r>
          <w:r w:rsidR="000477BD">
            <w:rPr>
              <w:rFonts w:ascii="Cambria" w:hAnsi="Cambria" w:cs="Arial"/>
              <w:b/>
              <w:color w:val="002060"/>
              <w:sz w:val="20"/>
            </w:rPr>
            <w:t>20</w:t>
          </w:r>
          <w:r>
            <w:rPr>
              <w:rFonts w:ascii="Cambria" w:hAnsi="Cambria" w:cs="Arial"/>
              <w:b/>
              <w:color w:val="002060"/>
              <w:sz w:val="20"/>
            </w:rPr>
            <w:t>27</w:t>
          </w:r>
          <w:r w:rsidR="00904676" w:rsidRPr="009A4D76">
            <w:rPr>
              <w:rFonts w:ascii="Cambria" w:hAnsi="Cambria" w:cs="Arial"/>
              <w:b/>
              <w:color w:val="002060"/>
              <w:sz w:val="20"/>
            </w:rPr>
            <w:t xml:space="preserve"> YILI </w:t>
          </w:r>
          <w:r>
            <w:rPr>
              <w:rFonts w:ascii="Cambria" w:hAnsi="Cambria" w:cs="Arial"/>
              <w:b/>
              <w:color w:val="002060"/>
              <w:sz w:val="20"/>
            </w:rPr>
            <w:t>2026</w:t>
          </w:r>
          <w:r w:rsidR="00904676" w:rsidRPr="009A4D76">
            <w:rPr>
              <w:rFonts w:ascii="Cambria" w:hAnsi="Cambria" w:cs="Arial"/>
              <w:b/>
              <w:color w:val="002060"/>
              <w:sz w:val="20"/>
            </w:rPr>
            <w:t xml:space="preserve"> –</w:t>
          </w:r>
          <w:r>
            <w:rPr>
              <w:rFonts w:ascii="Cambria" w:hAnsi="Cambria" w:cs="Arial"/>
              <w:b/>
              <w:color w:val="002060"/>
              <w:sz w:val="20"/>
            </w:rPr>
            <w:t>1. 6AYLIK</w:t>
          </w:r>
          <w:r w:rsidR="00904676" w:rsidRPr="009A4D76">
            <w:rPr>
              <w:rFonts w:ascii="Cambria" w:hAnsi="Cambria" w:cs="Arial"/>
              <w:b/>
              <w:color w:val="002060"/>
              <w:sz w:val="20"/>
            </w:rPr>
            <w:t xml:space="preserve"> DÖNEMİ </w:t>
          </w:r>
          <w:r w:rsidR="002C4B57" w:rsidRPr="009A4D76">
            <w:rPr>
              <w:rFonts w:ascii="Cambria" w:hAnsi="Cambria" w:cs="Arial"/>
              <w:b/>
              <w:color w:val="002060"/>
              <w:sz w:val="20"/>
            </w:rPr>
            <w:t xml:space="preserve">BİRİM </w:t>
          </w:r>
          <w:r w:rsidR="00904676" w:rsidRPr="009A4D76">
            <w:rPr>
              <w:rFonts w:ascii="Cambria" w:hAnsi="Cambria" w:cs="Arial"/>
              <w:b/>
              <w:color w:val="002060"/>
              <w:sz w:val="20"/>
            </w:rPr>
            <w:t>İÇ KONTROL S</w:t>
          </w:r>
          <w:r w:rsidR="00F57486" w:rsidRPr="009A4D76">
            <w:rPr>
              <w:rFonts w:ascii="Cambria" w:hAnsi="Cambria" w:cs="Arial"/>
              <w:b/>
              <w:color w:val="002060"/>
              <w:sz w:val="20"/>
            </w:rPr>
            <w:t xml:space="preserve">TANDARTLARINA UYUM EYLEM PLANI </w:t>
          </w:r>
          <w:r w:rsidR="004E57E6" w:rsidRPr="009A4D76">
            <w:rPr>
              <w:rFonts w:ascii="Cambria" w:hAnsi="Cambria" w:cs="Arial"/>
              <w:b/>
              <w:color w:val="002060"/>
              <w:sz w:val="20"/>
            </w:rPr>
            <w:t xml:space="preserve">6 AYLIK </w:t>
          </w:r>
          <w:r w:rsidR="00F57486" w:rsidRPr="009A4D76">
            <w:rPr>
              <w:rFonts w:ascii="Cambria" w:hAnsi="Cambria" w:cs="Arial"/>
              <w:b/>
              <w:color w:val="002060"/>
              <w:sz w:val="20"/>
            </w:rPr>
            <w:t xml:space="preserve">İZLEME </w:t>
          </w:r>
          <w:r w:rsidR="00904676" w:rsidRPr="009A4D76">
            <w:rPr>
              <w:rFonts w:ascii="Cambria" w:hAnsi="Cambria" w:cs="Arial"/>
              <w:b/>
              <w:color w:val="002060"/>
              <w:sz w:val="20"/>
            </w:rPr>
            <w:t>SONUÇLARI RAPOR FORMU</w:t>
          </w:r>
        </w:p>
        <w:p w14:paraId="6537F28F" w14:textId="77777777" w:rsidR="00522A71" w:rsidRPr="009A4D76" w:rsidRDefault="00522A71" w:rsidP="00F57486">
          <w:pPr>
            <w:pStyle w:val="AralkYok"/>
            <w:jc w:val="center"/>
            <w:rPr>
              <w:rFonts w:ascii="Cambria" w:hAnsi="Cambria"/>
              <w:b/>
            </w:rPr>
          </w:pPr>
        </w:p>
      </w:tc>
      <w:tc>
        <w:tcPr>
          <w:tcW w:w="1847"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89FA997"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Doküman No</w:t>
          </w:r>
        </w:p>
      </w:tc>
      <w:tc>
        <w:tcPr>
          <w:tcW w:w="1643"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3569F9C" w14:textId="72B1FA59" w:rsidR="00534F7F" w:rsidRPr="009A4D76" w:rsidRDefault="00032DF9" w:rsidP="005A47CF">
          <w:pPr>
            <w:pStyle w:val="stBilgi"/>
            <w:rPr>
              <w:rFonts w:ascii="Cambria" w:hAnsi="Cambria"/>
              <w:color w:val="002060"/>
              <w:sz w:val="16"/>
              <w:szCs w:val="16"/>
            </w:rPr>
          </w:pPr>
          <w:r w:rsidRPr="009A4D76">
            <w:rPr>
              <w:rFonts w:ascii="Cambria" w:hAnsi="Cambria"/>
              <w:color w:val="002060"/>
              <w:sz w:val="16"/>
              <w:szCs w:val="16"/>
            </w:rPr>
            <w:t>FRM</w:t>
          </w:r>
          <w:r w:rsidR="00534F7F" w:rsidRPr="009A4D76">
            <w:rPr>
              <w:rFonts w:ascii="Cambria" w:hAnsi="Cambria"/>
              <w:color w:val="002060"/>
              <w:sz w:val="16"/>
              <w:szCs w:val="16"/>
            </w:rPr>
            <w:t>-</w:t>
          </w:r>
          <w:r w:rsidR="005A47CF">
            <w:rPr>
              <w:rFonts w:ascii="Cambria" w:hAnsi="Cambria"/>
              <w:color w:val="002060"/>
              <w:sz w:val="16"/>
              <w:szCs w:val="16"/>
            </w:rPr>
            <w:t>1115</w:t>
          </w:r>
        </w:p>
      </w:tc>
    </w:tr>
    <w:tr w:rsidR="00534F7F" w:rsidRPr="009A4D76" w14:paraId="68B8B2AB" w14:textId="77777777" w:rsidTr="00A6111D">
      <w:trPr>
        <w:trHeight w:val="218"/>
      </w:trPr>
      <w:tc>
        <w:tcPr>
          <w:tcW w:w="3690" w:type="dxa"/>
          <w:vMerge/>
        </w:tcPr>
        <w:p w14:paraId="6DFB9E20" w14:textId="77777777" w:rsidR="00534F7F" w:rsidRPr="009A4D76" w:rsidRDefault="00534F7F" w:rsidP="00534F7F">
          <w:pPr>
            <w:pStyle w:val="stBilgi"/>
            <w:rPr>
              <w:rFonts w:ascii="Cambria" w:hAnsi="Cambria"/>
              <w:noProof/>
              <w:lang w:eastAsia="tr-TR"/>
            </w:rPr>
          </w:pPr>
        </w:p>
      </w:tc>
      <w:tc>
        <w:tcPr>
          <w:tcW w:w="7195" w:type="dxa"/>
          <w:vMerge/>
          <w:tcBorders>
            <w:right w:val="single" w:sz="4" w:space="0" w:color="BFBFBF" w:themeColor="background1" w:themeShade="BF"/>
          </w:tcBorders>
          <w:vAlign w:val="center"/>
        </w:tcPr>
        <w:p w14:paraId="70DF9E56" w14:textId="77777777" w:rsidR="00534F7F" w:rsidRPr="009A4D76" w:rsidRDefault="00534F7F" w:rsidP="00534F7F">
          <w:pPr>
            <w:pStyle w:val="stBilgi"/>
            <w:jc w:val="center"/>
            <w:rPr>
              <w:rFonts w:ascii="Cambria" w:hAnsi="Cambria"/>
            </w:rPr>
          </w:pPr>
        </w:p>
      </w:tc>
      <w:tc>
        <w:tcPr>
          <w:tcW w:w="1847"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6492C7AD"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Yayın Tarihi</w:t>
          </w:r>
        </w:p>
      </w:tc>
      <w:tc>
        <w:tcPr>
          <w:tcW w:w="164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4A5D3D1" w14:textId="766616CA" w:rsidR="007A3340" w:rsidRPr="009A4D76" w:rsidRDefault="007A3340" w:rsidP="00534F7F">
          <w:pPr>
            <w:pStyle w:val="stBilgi"/>
            <w:rPr>
              <w:rFonts w:ascii="Cambria" w:hAnsi="Cambria"/>
              <w:color w:val="002060"/>
              <w:sz w:val="16"/>
              <w:szCs w:val="16"/>
            </w:rPr>
          </w:pPr>
          <w:r w:rsidRPr="009A4D76">
            <w:rPr>
              <w:rFonts w:ascii="Cambria" w:hAnsi="Cambria"/>
              <w:color w:val="002060"/>
              <w:sz w:val="16"/>
              <w:szCs w:val="16"/>
            </w:rPr>
            <w:t>22.05.2026</w:t>
          </w:r>
        </w:p>
      </w:tc>
    </w:tr>
    <w:tr w:rsidR="00534F7F" w:rsidRPr="009A4D76" w14:paraId="63D0E8A9" w14:textId="77777777" w:rsidTr="00A6111D">
      <w:trPr>
        <w:trHeight w:val="218"/>
      </w:trPr>
      <w:tc>
        <w:tcPr>
          <w:tcW w:w="3690" w:type="dxa"/>
          <w:vMerge/>
        </w:tcPr>
        <w:p w14:paraId="44E871BC" w14:textId="77777777" w:rsidR="00534F7F" w:rsidRPr="009A4D76" w:rsidRDefault="00534F7F" w:rsidP="00534F7F">
          <w:pPr>
            <w:pStyle w:val="stBilgi"/>
            <w:rPr>
              <w:rFonts w:ascii="Cambria" w:hAnsi="Cambria"/>
              <w:noProof/>
              <w:lang w:eastAsia="tr-TR"/>
            </w:rPr>
          </w:pPr>
        </w:p>
      </w:tc>
      <w:tc>
        <w:tcPr>
          <w:tcW w:w="7195" w:type="dxa"/>
          <w:vMerge/>
          <w:tcBorders>
            <w:right w:val="single" w:sz="4" w:space="0" w:color="BFBFBF" w:themeColor="background1" w:themeShade="BF"/>
          </w:tcBorders>
          <w:vAlign w:val="center"/>
        </w:tcPr>
        <w:p w14:paraId="144A5D23" w14:textId="77777777" w:rsidR="00534F7F" w:rsidRPr="009A4D76" w:rsidRDefault="00534F7F" w:rsidP="00534F7F">
          <w:pPr>
            <w:pStyle w:val="stBilgi"/>
            <w:jc w:val="center"/>
            <w:rPr>
              <w:rFonts w:ascii="Cambria" w:hAnsi="Cambria"/>
            </w:rPr>
          </w:pPr>
        </w:p>
      </w:tc>
      <w:tc>
        <w:tcPr>
          <w:tcW w:w="1847"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084290C"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Revizyon Tarihi</w:t>
          </w:r>
        </w:p>
      </w:tc>
      <w:tc>
        <w:tcPr>
          <w:tcW w:w="164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33E67AC6" w14:textId="77777777" w:rsidR="00534F7F" w:rsidRPr="009A4D76" w:rsidRDefault="00534F7F" w:rsidP="00534F7F">
          <w:pPr>
            <w:pStyle w:val="stBilgi"/>
            <w:rPr>
              <w:rFonts w:ascii="Cambria" w:hAnsi="Cambria"/>
              <w:color w:val="002060"/>
              <w:sz w:val="16"/>
              <w:szCs w:val="16"/>
            </w:rPr>
          </w:pPr>
          <w:r w:rsidRPr="009A4D76">
            <w:rPr>
              <w:rFonts w:ascii="Cambria" w:hAnsi="Cambria"/>
              <w:color w:val="002060"/>
              <w:sz w:val="16"/>
              <w:szCs w:val="16"/>
            </w:rPr>
            <w:t>-</w:t>
          </w:r>
        </w:p>
      </w:tc>
    </w:tr>
    <w:tr w:rsidR="00534F7F" w:rsidRPr="009A4D76" w14:paraId="475432EC" w14:textId="77777777" w:rsidTr="00A6111D">
      <w:trPr>
        <w:trHeight w:val="257"/>
      </w:trPr>
      <w:tc>
        <w:tcPr>
          <w:tcW w:w="3690" w:type="dxa"/>
          <w:vMerge/>
        </w:tcPr>
        <w:p w14:paraId="738610EB" w14:textId="77777777" w:rsidR="00534F7F" w:rsidRPr="009A4D76" w:rsidRDefault="00534F7F" w:rsidP="00534F7F">
          <w:pPr>
            <w:pStyle w:val="stBilgi"/>
            <w:rPr>
              <w:rFonts w:ascii="Cambria" w:hAnsi="Cambria"/>
              <w:noProof/>
              <w:lang w:eastAsia="tr-TR"/>
            </w:rPr>
          </w:pPr>
        </w:p>
      </w:tc>
      <w:tc>
        <w:tcPr>
          <w:tcW w:w="7195" w:type="dxa"/>
          <w:vMerge/>
          <w:tcBorders>
            <w:right w:val="single" w:sz="4" w:space="0" w:color="BFBFBF" w:themeColor="background1" w:themeShade="BF"/>
          </w:tcBorders>
          <w:vAlign w:val="center"/>
        </w:tcPr>
        <w:p w14:paraId="637805D2" w14:textId="77777777" w:rsidR="00534F7F" w:rsidRPr="009A4D76" w:rsidRDefault="00534F7F" w:rsidP="00534F7F">
          <w:pPr>
            <w:pStyle w:val="stBilgi"/>
            <w:jc w:val="center"/>
            <w:rPr>
              <w:rFonts w:ascii="Cambria" w:hAnsi="Cambria"/>
            </w:rPr>
          </w:pPr>
        </w:p>
      </w:tc>
      <w:tc>
        <w:tcPr>
          <w:tcW w:w="1847"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116C6314"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Revizyon No</w:t>
          </w:r>
        </w:p>
      </w:tc>
      <w:tc>
        <w:tcPr>
          <w:tcW w:w="1643"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2322F001" w14:textId="77777777" w:rsidR="00534F7F" w:rsidRPr="009A4D76" w:rsidRDefault="00534F7F" w:rsidP="00534F7F">
          <w:pPr>
            <w:pStyle w:val="stBilgi"/>
            <w:rPr>
              <w:rFonts w:ascii="Cambria" w:hAnsi="Cambria"/>
              <w:color w:val="002060"/>
              <w:sz w:val="16"/>
              <w:szCs w:val="16"/>
            </w:rPr>
          </w:pPr>
          <w:r w:rsidRPr="009A4D76">
            <w:rPr>
              <w:rFonts w:ascii="Cambria" w:hAnsi="Cambria"/>
              <w:color w:val="002060"/>
              <w:sz w:val="16"/>
              <w:szCs w:val="16"/>
            </w:rPr>
            <w:t>0</w:t>
          </w:r>
        </w:p>
      </w:tc>
    </w:tr>
  </w:tbl>
  <w:p w14:paraId="463F29E8" w14:textId="77777777" w:rsidR="004023B0" w:rsidRPr="009A4D76" w:rsidRDefault="004023B0" w:rsidP="004023B0">
    <w:pPr>
      <w:pStyle w:val="AralkYok"/>
      <w:rPr>
        <w:rFonts w:ascii="Cambria" w:hAnsi="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C4D5" w14:textId="77777777" w:rsidR="00A6111D" w:rsidRDefault="00A6111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32DF9"/>
    <w:rsid w:val="000477BD"/>
    <w:rsid w:val="00126947"/>
    <w:rsid w:val="00164950"/>
    <w:rsid w:val="0016547C"/>
    <w:rsid w:val="001842CA"/>
    <w:rsid w:val="001F6791"/>
    <w:rsid w:val="002203CB"/>
    <w:rsid w:val="00236E1E"/>
    <w:rsid w:val="00246AB2"/>
    <w:rsid w:val="00283A33"/>
    <w:rsid w:val="002B5864"/>
    <w:rsid w:val="002C4B57"/>
    <w:rsid w:val="002D4284"/>
    <w:rsid w:val="002D7104"/>
    <w:rsid w:val="003230A8"/>
    <w:rsid w:val="00351A63"/>
    <w:rsid w:val="00374955"/>
    <w:rsid w:val="00374F16"/>
    <w:rsid w:val="003F35AF"/>
    <w:rsid w:val="004023B0"/>
    <w:rsid w:val="004B0C95"/>
    <w:rsid w:val="004E57E6"/>
    <w:rsid w:val="004F27F3"/>
    <w:rsid w:val="00522A71"/>
    <w:rsid w:val="00534F7F"/>
    <w:rsid w:val="00551B24"/>
    <w:rsid w:val="005810D4"/>
    <w:rsid w:val="005A47CF"/>
    <w:rsid w:val="005B5AD0"/>
    <w:rsid w:val="005F605A"/>
    <w:rsid w:val="0061636C"/>
    <w:rsid w:val="00637BE7"/>
    <w:rsid w:val="0064705C"/>
    <w:rsid w:val="006751E0"/>
    <w:rsid w:val="00715C4E"/>
    <w:rsid w:val="0073606C"/>
    <w:rsid w:val="00787597"/>
    <w:rsid w:val="007A3340"/>
    <w:rsid w:val="007D4382"/>
    <w:rsid w:val="00813DDC"/>
    <w:rsid w:val="00896680"/>
    <w:rsid w:val="00904676"/>
    <w:rsid w:val="009A4D76"/>
    <w:rsid w:val="00A125A4"/>
    <w:rsid w:val="00A354CE"/>
    <w:rsid w:val="00A454A3"/>
    <w:rsid w:val="00A6111D"/>
    <w:rsid w:val="00AF6B12"/>
    <w:rsid w:val="00B94075"/>
    <w:rsid w:val="00BA2473"/>
    <w:rsid w:val="00BB032F"/>
    <w:rsid w:val="00BB3926"/>
    <w:rsid w:val="00BC7571"/>
    <w:rsid w:val="00BE637D"/>
    <w:rsid w:val="00C305C2"/>
    <w:rsid w:val="00CE6690"/>
    <w:rsid w:val="00CE69C5"/>
    <w:rsid w:val="00D23714"/>
    <w:rsid w:val="00D339F2"/>
    <w:rsid w:val="00D90E9D"/>
    <w:rsid w:val="00DD51A4"/>
    <w:rsid w:val="00E24D1C"/>
    <w:rsid w:val="00E36113"/>
    <w:rsid w:val="00E87FEE"/>
    <w:rsid w:val="00F161F1"/>
    <w:rsid w:val="00F31D9A"/>
    <w:rsid w:val="00F57486"/>
    <w:rsid w:val="00FD3866"/>
    <w:rsid w:val="00FF3333"/>
    <w:rsid w:val="28ECB7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BCC1"/>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419</Words>
  <Characters>2393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User</cp:lastModifiedBy>
  <cp:revision>25</cp:revision>
  <dcterms:created xsi:type="dcterms:W3CDTF">2025-11-26T07:50:00Z</dcterms:created>
  <dcterms:modified xsi:type="dcterms:W3CDTF">2026-07-20T11:20:00Z</dcterms:modified>
</cp:coreProperties>
</file>